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666"/>
        <w:gridCol w:w="5694"/>
      </w:tblGrid>
      <w:tr w:rsidR="00CA4E21" w:rsidRPr="000C4E7E" w14:paraId="37D088D7" w14:textId="77777777" w:rsidTr="005747CC">
        <w:trPr>
          <w:trHeight w:val="648"/>
        </w:trPr>
        <w:tc>
          <w:tcPr>
            <w:tcW w:w="3539" w:type="dxa"/>
          </w:tcPr>
          <w:p w14:paraId="25009599" w14:textId="77777777" w:rsidR="00CA4E21" w:rsidRPr="000C4E7E" w:rsidRDefault="00CA4E21" w:rsidP="000161FD">
            <w:pPr>
              <w:spacing w:after="0" w:line="240" w:lineRule="auto"/>
              <w:ind w:left="14" w:right="0" w:hanging="14"/>
              <w:jc w:val="center"/>
              <w:rPr>
                <w:b/>
                <w:bCs/>
              </w:rPr>
            </w:pP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Pr="000C4E7E">
              <w:rPr>
                <w:noProof/>
                <w:color w:val="FFFFFF"/>
              </w:rPr>
              <w:fldChar w:fldCharType="begin"/>
            </w:r>
            <w:r w:rsidRPr="000C4E7E">
              <w:rPr>
                <w:noProof/>
                <w:color w:val="FFFFFF"/>
              </w:rPr>
              <w:instrText xml:space="preserve"> INCLUDEPICTURE  "cid:image013.png@01DA34E2.DC545AE0" \* MERGEFORMATINET </w:instrText>
            </w:r>
            <w:r w:rsidRPr="000C4E7E">
              <w:rPr>
                <w:noProof/>
                <w:color w:val="FFFFFF"/>
              </w:rPr>
              <w:fldChar w:fldCharType="separate"/>
            </w:r>
            <w:r w:rsidR="00000000">
              <w:rPr>
                <w:noProof/>
                <w:color w:val="FFFFFF"/>
              </w:rPr>
              <w:fldChar w:fldCharType="begin"/>
            </w:r>
            <w:r w:rsidR="00000000">
              <w:rPr>
                <w:noProof/>
                <w:color w:val="FFFFFF"/>
              </w:rPr>
              <w:instrText xml:space="preserve"> INCLUDEPICTURE  "cid:image013.png@01DA34E2.DC545AE0" \* MERGEFORMATINET </w:instrText>
            </w:r>
            <w:r w:rsidR="00000000">
              <w:rPr>
                <w:noProof/>
                <w:color w:val="FFFFFF"/>
              </w:rPr>
              <w:fldChar w:fldCharType="separate"/>
            </w:r>
            <w:r w:rsidR="00000000">
              <w:rPr>
                <w:noProof/>
                <w:color w:val="FFFFFF"/>
              </w:rPr>
              <w:pict w14:anchorId="26F87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9.75pt;visibility:visible">
                  <v:imagedata r:id="rId10" r:href="rId11"/>
                </v:shape>
              </w:pict>
            </w:r>
            <w:r w:rsidR="00000000">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r w:rsidRPr="000C4E7E">
              <w:rPr>
                <w:noProof/>
                <w:color w:val="FFFFFF"/>
              </w:rPr>
              <w:fldChar w:fldCharType="end"/>
            </w:r>
          </w:p>
        </w:tc>
        <w:tc>
          <w:tcPr>
            <w:tcW w:w="5811" w:type="dxa"/>
          </w:tcPr>
          <w:p w14:paraId="6A1CCB6F" w14:textId="77777777" w:rsidR="00CA4E21" w:rsidRPr="000C4E7E" w:rsidRDefault="00CA4E21" w:rsidP="000161FD">
            <w:pPr>
              <w:spacing w:after="0" w:line="240" w:lineRule="auto"/>
              <w:ind w:left="14" w:right="0" w:hanging="14"/>
              <w:jc w:val="center"/>
              <w:rPr>
                <w:b/>
                <w:bCs/>
              </w:rPr>
            </w:pPr>
            <w:r w:rsidRPr="000C4E7E">
              <w:rPr>
                <w:b/>
                <w:bCs/>
              </w:rPr>
              <w:t>CỘNG HÒA XÃ HỘI CHỦ NGHĨA VIỆT NAM</w:t>
            </w:r>
          </w:p>
          <w:p w14:paraId="6DB554DC" w14:textId="77777777" w:rsidR="00CA4E21" w:rsidRPr="000C4E7E" w:rsidRDefault="00CA4E21" w:rsidP="000161FD">
            <w:pPr>
              <w:spacing w:after="0" w:line="240" w:lineRule="auto"/>
              <w:ind w:left="14" w:right="0" w:hanging="14"/>
              <w:jc w:val="center"/>
              <w:rPr>
                <w:b/>
                <w:bCs/>
              </w:rPr>
            </w:pPr>
            <w:r w:rsidRPr="000C4E7E">
              <w:rPr>
                <w:b/>
                <w:bCs/>
              </w:rPr>
              <w:t>Độc lập – tự do – hạnh phúc</w:t>
            </w:r>
          </w:p>
          <w:p w14:paraId="60857F92" w14:textId="77777777" w:rsidR="00CA4E21" w:rsidRPr="000C4E7E" w:rsidRDefault="00CA4E21" w:rsidP="000161FD">
            <w:pPr>
              <w:spacing w:after="0" w:line="240" w:lineRule="auto"/>
              <w:ind w:left="14" w:right="0" w:hanging="14"/>
              <w:jc w:val="center"/>
              <w:rPr>
                <w:b/>
                <w:bCs/>
              </w:rPr>
            </w:pPr>
            <w:r w:rsidRPr="000C4E7E">
              <w:rPr>
                <w:b/>
                <w:bCs/>
              </w:rPr>
              <w:t>-------------------------</w:t>
            </w:r>
          </w:p>
          <w:p w14:paraId="7C7BE36B" w14:textId="5AA8444D" w:rsidR="00CA4E21" w:rsidRPr="000C4E7E" w:rsidRDefault="00CA4E21" w:rsidP="000161FD">
            <w:pPr>
              <w:spacing w:after="0" w:line="240" w:lineRule="auto"/>
              <w:ind w:left="14" w:right="0" w:hanging="14"/>
              <w:jc w:val="right"/>
              <w:rPr>
                <w:i/>
                <w:iCs/>
              </w:rPr>
            </w:pPr>
            <w:r w:rsidRPr="000C4E7E">
              <w:rPr>
                <w:i/>
                <w:iCs/>
              </w:rPr>
              <w:t xml:space="preserve">Hà Nội, ngày </w:t>
            </w:r>
            <w:r w:rsidR="000C4E7E">
              <w:rPr>
                <w:i/>
                <w:iCs/>
              </w:rPr>
              <w:t>20</w:t>
            </w:r>
            <w:r w:rsidRPr="000C4E7E">
              <w:rPr>
                <w:i/>
                <w:iCs/>
              </w:rPr>
              <w:t xml:space="preserve"> tháng </w:t>
            </w:r>
            <w:r w:rsidR="000C4E7E">
              <w:rPr>
                <w:i/>
                <w:iCs/>
              </w:rPr>
              <w:t>08</w:t>
            </w:r>
            <w:r w:rsidRPr="000C4E7E">
              <w:rPr>
                <w:i/>
                <w:iCs/>
              </w:rPr>
              <w:t xml:space="preserve"> năm 20</w:t>
            </w:r>
            <w:r w:rsidR="000C4E7E">
              <w:rPr>
                <w:i/>
                <w:iCs/>
              </w:rPr>
              <w:t>26</w:t>
            </w:r>
          </w:p>
        </w:tc>
      </w:tr>
    </w:tbl>
    <w:p w14:paraId="3C875CB1" w14:textId="4F35A745" w:rsidR="00CA4E21" w:rsidRPr="000161FD" w:rsidRDefault="00CA4E21" w:rsidP="000161FD">
      <w:pPr>
        <w:spacing w:before="120" w:after="120" w:line="312" w:lineRule="auto"/>
        <w:ind w:left="0" w:right="0" w:firstLine="0"/>
        <w:jc w:val="center"/>
        <w:rPr>
          <w:b/>
          <w:bCs/>
          <w:sz w:val="28"/>
          <w:szCs w:val="28"/>
          <w:u w:val="single"/>
        </w:rPr>
      </w:pPr>
      <w:r w:rsidRPr="000161FD">
        <w:rPr>
          <w:b/>
          <w:bCs/>
          <w:sz w:val="28"/>
          <w:szCs w:val="28"/>
          <w:u w:val="single"/>
        </w:rPr>
        <w:t>THÔNG BÁO</w:t>
      </w:r>
    </w:p>
    <w:p w14:paraId="2E8FD9EB" w14:textId="1916937D" w:rsidR="00CA4E21" w:rsidRPr="000161FD" w:rsidRDefault="00CA4E21" w:rsidP="000161FD">
      <w:pPr>
        <w:spacing w:before="120" w:after="120" w:line="312" w:lineRule="auto"/>
        <w:ind w:left="0" w:right="0" w:firstLine="0"/>
        <w:jc w:val="center"/>
        <w:rPr>
          <w:i/>
          <w:iCs/>
        </w:rPr>
      </w:pPr>
      <w:r w:rsidRPr="000161FD">
        <w:rPr>
          <w:i/>
          <w:iCs/>
        </w:rPr>
        <w:t>(V/v</w:t>
      </w:r>
      <w:bookmarkStart w:id="0" w:name="_Hlk238117270"/>
      <w:r w:rsidRPr="000161FD">
        <w:rPr>
          <w:i/>
          <w:iCs/>
        </w:rPr>
        <w:t xml:space="preserve">: </w:t>
      </w:r>
      <w:bookmarkStart w:id="1" w:name="_Hlk238115121"/>
      <w:r w:rsidRPr="000161FD">
        <w:rPr>
          <w:i/>
          <w:iCs/>
        </w:rPr>
        <w:t>Áp dụng quy định khấu trừ Thuế TNCN đối với Cổ phiếu thưởng cho Người lao động/ Cổ phiếu ESOP</w:t>
      </w:r>
      <w:bookmarkEnd w:id="1"/>
      <w:r w:rsidRPr="000161FD">
        <w:rPr>
          <w:i/>
          <w:iCs/>
        </w:rPr>
        <w:t>)</w:t>
      </w:r>
      <w:bookmarkEnd w:id="0"/>
    </w:p>
    <w:p w14:paraId="2EC67FDF" w14:textId="1EC3C227" w:rsidR="002F5C6E" w:rsidRPr="000161FD" w:rsidRDefault="623A2348" w:rsidP="000161FD">
      <w:pPr>
        <w:spacing w:before="120" w:after="120" w:line="312" w:lineRule="auto"/>
        <w:ind w:left="14" w:right="0" w:hanging="14"/>
        <w:jc w:val="center"/>
        <w:rPr>
          <w:b/>
          <w:bCs/>
        </w:rPr>
      </w:pPr>
      <w:r w:rsidRPr="000161FD">
        <w:rPr>
          <w:b/>
          <w:bCs/>
          <w:i/>
          <w:iCs/>
          <w:u w:val="single"/>
        </w:rPr>
        <w:t>Kính gửi</w:t>
      </w:r>
      <w:r w:rsidRPr="000161FD">
        <w:rPr>
          <w:b/>
          <w:bCs/>
        </w:rPr>
        <w:t>: Quý Khách hàng</w:t>
      </w:r>
    </w:p>
    <w:p w14:paraId="102458DE" w14:textId="56FC15E7" w:rsidR="002F5C6E" w:rsidRPr="000C4E7E" w:rsidRDefault="002F5C6E" w:rsidP="0013082E">
      <w:pPr>
        <w:spacing w:before="120" w:after="120" w:line="312" w:lineRule="auto"/>
        <w:ind w:left="14" w:right="0" w:firstLine="346"/>
      </w:pPr>
      <w:r w:rsidRPr="000C4E7E">
        <w:t>Công ty Cổ phần Chứng khoán Asean</w:t>
      </w:r>
      <w:r w:rsidR="00565969" w:rsidRPr="000C4E7E">
        <w:t xml:space="preserve"> (“</w:t>
      </w:r>
      <w:r w:rsidR="00565969" w:rsidRPr="000161FD">
        <w:rPr>
          <w:b/>
          <w:bCs/>
        </w:rPr>
        <w:t>Asean Securities</w:t>
      </w:r>
      <w:r w:rsidR="00565969" w:rsidRPr="000C4E7E">
        <w:t>”)</w:t>
      </w:r>
      <w:r w:rsidRPr="000C4E7E">
        <w:t xml:space="preserve"> xin chân thành cảm ơn Quý </w:t>
      </w:r>
      <w:r w:rsidR="00712262" w:rsidRPr="000C4E7E">
        <w:t>K</w:t>
      </w:r>
      <w:r w:rsidRPr="000C4E7E">
        <w:t>hách</w:t>
      </w:r>
      <w:r w:rsidR="00712262" w:rsidRPr="000C4E7E">
        <w:t xml:space="preserve"> hàng</w:t>
      </w:r>
      <w:r w:rsidRPr="000C4E7E">
        <w:t xml:space="preserve"> đã tin tưởng và sử dụng sản phẩm/dịch vụ của chúng tôi.</w:t>
      </w:r>
    </w:p>
    <w:p w14:paraId="267C6E83" w14:textId="12A71176" w:rsidR="00F1234D" w:rsidRPr="000C4E7E" w:rsidRDefault="562B64CE">
      <w:pPr>
        <w:spacing w:before="120" w:after="120" w:line="312" w:lineRule="auto"/>
        <w:ind w:right="0" w:firstLine="350"/>
        <w:rPr>
          <w:color w:val="242424"/>
        </w:rPr>
      </w:pPr>
      <w:r w:rsidRPr="000C4E7E">
        <w:rPr>
          <w:color w:val="242424"/>
        </w:rPr>
        <w:t xml:space="preserve">Căn cứ Nghị định số 253/2026/NĐ-CP của Chính phủ </w:t>
      </w:r>
      <w:r w:rsidRPr="000161FD">
        <w:rPr>
          <w:b/>
          <w:bCs/>
          <w:color w:val="242424"/>
        </w:rPr>
        <w:t>(“Nghị định 253”)</w:t>
      </w:r>
      <w:r w:rsidRPr="000C4E7E">
        <w:rPr>
          <w:color w:val="242424"/>
        </w:rPr>
        <w:t xml:space="preserve"> hướng dẫn thi hành </w:t>
      </w:r>
      <w:r w:rsidR="00493528" w:rsidRPr="000C4E7E">
        <w:rPr>
          <w:color w:val="242424"/>
        </w:rPr>
        <w:t>L</w:t>
      </w:r>
      <w:r w:rsidRPr="000C4E7E">
        <w:rPr>
          <w:color w:val="242424"/>
        </w:rPr>
        <w:t xml:space="preserve">uật thuế thu nhập cá nhân (TNCN), </w:t>
      </w:r>
      <w:r w:rsidR="00565969" w:rsidRPr="000C4E7E">
        <w:rPr>
          <w:b/>
          <w:bCs/>
          <w:i/>
          <w:iCs/>
        </w:rPr>
        <w:t>Asean Securities</w:t>
      </w:r>
      <w:r w:rsidR="00565969" w:rsidRPr="000C4E7E" w:rsidDel="00565969">
        <w:rPr>
          <w:color w:val="242424"/>
        </w:rPr>
        <w:t xml:space="preserve"> </w:t>
      </w:r>
      <w:r w:rsidRPr="000161FD">
        <w:rPr>
          <w:color w:val="242424"/>
        </w:rPr>
        <w:t xml:space="preserve">xin thông báo về việc áp dụng Quy định khấu trừ thuế </w:t>
      </w:r>
      <w:r w:rsidR="00493528" w:rsidRPr="000C4E7E">
        <w:rPr>
          <w:color w:val="242424"/>
        </w:rPr>
        <w:t>TNCN</w:t>
      </w:r>
      <w:r w:rsidRPr="000C4E7E">
        <w:rPr>
          <w:color w:val="242424"/>
        </w:rPr>
        <w:t xml:space="preserve"> đối với các khoản thu nhập từ cổ phiếu tổ chức phát hành thưởng cho người lao động (</w:t>
      </w:r>
      <w:r w:rsidR="000259BD" w:rsidRPr="000C4E7E">
        <w:t>cổ phiếu thưởng</w:t>
      </w:r>
      <w:r w:rsidR="00C10E0B" w:rsidRPr="000C4E7E">
        <w:rPr>
          <w:color w:val="242424"/>
        </w:rPr>
        <w:t xml:space="preserve"> cho N</w:t>
      </w:r>
      <w:r w:rsidR="007B61FB" w:rsidRPr="000C4E7E">
        <w:rPr>
          <w:color w:val="242424"/>
        </w:rPr>
        <w:t>L</w:t>
      </w:r>
      <w:r w:rsidR="00454FE4" w:rsidRPr="000C4E7E">
        <w:t>Đ</w:t>
      </w:r>
      <w:r w:rsidRPr="000C4E7E">
        <w:rPr>
          <w:color w:val="242424"/>
        </w:rPr>
        <w:t>) và cổ phiếu theo chương trình lựa chọn cho người lao động (</w:t>
      </w:r>
      <w:r w:rsidR="2B967180" w:rsidRPr="000C4E7E">
        <w:rPr>
          <w:color w:val="242424"/>
        </w:rPr>
        <w:t xml:space="preserve">cổ phiếu </w:t>
      </w:r>
      <w:r w:rsidRPr="000C4E7E">
        <w:rPr>
          <w:color w:val="242424"/>
        </w:rPr>
        <w:t xml:space="preserve">ESOP) trên Tài khoản giao dịch chứng khoán của Quý khách </w:t>
      </w:r>
      <w:r w:rsidRPr="000C4E7E">
        <w:rPr>
          <w:b/>
          <w:bCs/>
          <w:color w:val="242424"/>
        </w:rPr>
        <w:t>từ 01/07/2026</w:t>
      </w:r>
      <w:r w:rsidRPr="000C4E7E">
        <w:rPr>
          <w:color w:val="242424"/>
        </w:rPr>
        <w:t xml:space="preserve"> như sau:</w:t>
      </w:r>
    </w:p>
    <w:p w14:paraId="533C2CC5" w14:textId="6882C10B" w:rsidR="00CC722D" w:rsidRPr="000C4E7E" w:rsidRDefault="005B38F4" w:rsidP="0013082E">
      <w:pPr>
        <w:pStyle w:val="ListParagraph"/>
        <w:numPr>
          <w:ilvl w:val="0"/>
          <w:numId w:val="5"/>
        </w:numPr>
        <w:ind w:left="360"/>
      </w:pPr>
      <w:r w:rsidRPr="000C4E7E">
        <w:rPr>
          <w:color w:val="242424"/>
        </w:rPr>
        <w:t xml:space="preserve">Cá nhân có các khoản thu nhập từ </w:t>
      </w:r>
      <w:r w:rsidR="001B13B6" w:rsidRPr="000C4E7E">
        <w:t>cổ phiếu thưởng</w:t>
      </w:r>
      <w:r w:rsidR="001B13B6" w:rsidRPr="000C4E7E">
        <w:rPr>
          <w:color w:val="242424"/>
        </w:rPr>
        <w:t xml:space="preserve"> cho NL</w:t>
      </w:r>
      <w:r w:rsidR="001B13B6" w:rsidRPr="000C4E7E">
        <w:t>Đ</w:t>
      </w:r>
      <w:r w:rsidR="001B13B6" w:rsidRPr="000C4E7E" w:rsidDel="00042F54">
        <w:rPr>
          <w:color w:val="242424"/>
        </w:rPr>
        <w:t xml:space="preserve"> </w:t>
      </w:r>
      <w:r w:rsidRPr="000C4E7E">
        <w:rPr>
          <w:color w:val="242424"/>
        </w:rPr>
        <w:t xml:space="preserve">và cổ phiếu </w:t>
      </w:r>
      <w:r w:rsidR="00F81D2D" w:rsidRPr="000C4E7E">
        <w:rPr>
          <w:color w:val="242424"/>
        </w:rPr>
        <w:t>ESOP</w:t>
      </w:r>
      <w:r w:rsidR="002F5C6E" w:rsidRPr="000C4E7E" w:rsidDel="6F6129A0">
        <w:t xml:space="preserve"> phải nộp các loại thuế sau: </w:t>
      </w:r>
    </w:p>
    <w:p w14:paraId="5E8EF3DD" w14:textId="2589F3E9" w:rsidR="00CC722D" w:rsidRPr="000161FD" w:rsidRDefault="002F5C6E" w:rsidP="000161FD">
      <w:pPr>
        <w:pStyle w:val="ListParagraph"/>
        <w:numPr>
          <w:ilvl w:val="0"/>
          <w:numId w:val="19"/>
        </w:numPr>
        <w:spacing w:before="120" w:after="120" w:line="312" w:lineRule="auto"/>
        <w:ind w:left="720" w:right="0" w:hanging="360"/>
      </w:pPr>
      <w:r w:rsidRPr="000C4E7E">
        <w:t xml:space="preserve">Thuế </w:t>
      </w:r>
      <w:r w:rsidR="00207E2E" w:rsidRPr="000C4E7E">
        <w:t>TNCN</w:t>
      </w:r>
      <w:r w:rsidRPr="000C4E7E">
        <w:t xml:space="preserve"> đối với thu nhập từ tiền lương, tiền công </w:t>
      </w:r>
      <w:r w:rsidR="11560C12" w:rsidRPr="000C4E7E">
        <w:t xml:space="preserve">: </w:t>
      </w:r>
      <w:r w:rsidR="00706333" w:rsidRPr="000C4E7E">
        <w:rPr>
          <w:b/>
          <w:bCs/>
        </w:rPr>
        <w:t xml:space="preserve">10% </w:t>
      </w:r>
      <w:r w:rsidR="00582C19" w:rsidRPr="000C4E7E">
        <w:rPr>
          <w:b/>
          <w:bCs/>
        </w:rPr>
        <w:t xml:space="preserve">tương ứng với </w:t>
      </w:r>
      <w:r w:rsidR="00706333" w:rsidRPr="000C4E7E">
        <w:rPr>
          <w:b/>
          <w:bCs/>
        </w:rPr>
        <w:t xml:space="preserve">thu nhập chịu thuế </w:t>
      </w:r>
    </w:p>
    <w:p w14:paraId="5514EA4E" w14:textId="4F5EEB37" w:rsidR="002F5C6E" w:rsidRPr="000C4E7E" w:rsidRDefault="6F6129A0" w:rsidP="000161FD">
      <w:pPr>
        <w:pStyle w:val="ListParagraph"/>
        <w:numPr>
          <w:ilvl w:val="0"/>
          <w:numId w:val="19"/>
        </w:numPr>
        <w:spacing w:before="120" w:after="120" w:line="312" w:lineRule="auto"/>
        <w:ind w:left="720" w:right="0" w:hanging="360"/>
      </w:pPr>
      <w:r w:rsidRPr="000C4E7E">
        <w:t xml:space="preserve">Thuế </w:t>
      </w:r>
      <w:r w:rsidR="00207E2E" w:rsidRPr="000C4E7E">
        <w:t>TNCN</w:t>
      </w:r>
      <w:r w:rsidRPr="000C4E7E">
        <w:t xml:space="preserve"> từ chuyển nhượng chứng khoán</w:t>
      </w:r>
      <w:r w:rsidR="5947ED69" w:rsidRPr="000C4E7E">
        <w:t>:</w:t>
      </w:r>
      <w:r w:rsidR="00494842" w:rsidRPr="000C4E7E">
        <w:t xml:space="preserve"> </w:t>
      </w:r>
      <w:r w:rsidRPr="000C4E7E">
        <w:rPr>
          <w:b/>
          <w:bCs/>
        </w:rPr>
        <w:t>0.1%</w:t>
      </w:r>
      <w:r w:rsidR="00225677" w:rsidRPr="000C4E7E">
        <w:rPr>
          <w:b/>
          <w:bCs/>
        </w:rPr>
        <w:t xml:space="preserve"> trên</w:t>
      </w:r>
      <w:r w:rsidRPr="000C4E7E">
        <w:rPr>
          <w:b/>
          <w:bCs/>
        </w:rPr>
        <w:t xml:space="preserve"> giá trị chuyển nhượng</w:t>
      </w:r>
    </w:p>
    <w:p w14:paraId="75C3118E" w14:textId="07727639" w:rsidR="00C77A82" w:rsidRPr="000C4E7E" w:rsidRDefault="00C77A82" w:rsidP="00C77A82">
      <w:pPr>
        <w:pStyle w:val="ListParagraph"/>
        <w:numPr>
          <w:ilvl w:val="0"/>
          <w:numId w:val="8"/>
        </w:numPr>
        <w:spacing w:before="120" w:after="120" w:line="312" w:lineRule="auto"/>
        <w:ind w:left="360" w:right="0"/>
      </w:pPr>
      <w:r w:rsidRPr="000C4E7E">
        <w:t xml:space="preserve">Thời điểm nộp thuế TNCN là </w:t>
      </w:r>
      <w:r w:rsidRPr="000161FD">
        <w:rPr>
          <w:b/>
          <w:bCs/>
        </w:rPr>
        <w:t xml:space="preserve">khi cá nhân chuyển nhượng số cổ phiếu </w:t>
      </w:r>
      <w:r w:rsidR="1E3B0919" w:rsidRPr="000C4E7E">
        <w:rPr>
          <w:b/>
          <w:bCs/>
        </w:rPr>
        <w:t xml:space="preserve">này, trường hợp chuyển nhượng cổ phiếu </w:t>
      </w:r>
      <w:r w:rsidRPr="000C4E7E">
        <w:rPr>
          <w:b/>
          <w:bCs/>
        </w:rPr>
        <w:t xml:space="preserve">cùng loại </w:t>
      </w:r>
      <w:r w:rsidR="6CEA1A51" w:rsidRPr="000C4E7E">
        <w:rPr>
          <w:b/>
          <w:bCs/>
        </w:rPr>
        <w:t xml:space="preserve">thì phải nộp thuế thu nhập cá nhân từ tiền lương, tiền công </w:t>
      </w:r>
      <w:r w:rsidRPr="000C4E7E">
        <w:rPr>
          <w:b/>
          <w:bCs/>
        </w:rPr>
        <w:t>cho tới khi hết số cổ</w:t>
      </w:r>
      <w:r w:rsidR="00746A84" w:rsidRPr="000C4E7E">
        <w:t xml:space="preserve"> </w:t>
      </w:r>
      <w:r w:rsidR="00746A84" w:rsidRPr="000161FD">
        <w:rPr>
          <w:b/>
          <w:bCs/>
        </w:rPr>
        <w:t>phiếu</w:t>
      </w:r>
      <w:r w:rsidR="00746A84" w:rsidRPr="000C4E7E">
        <w:t xml:space="preserve"> </w:t>
      </w:r>
      <w:r w:rsidR="00746A84" w:rsidRPr="000161FD">
        <w:rPr>
          <w:b/>
          <w:bCs/>
        </w:rPr>
        <w:t>thưởng</w:t>
      </w:r>
      <w:r w:rsidR="00746A84" w:rsidRPr="000C4E7E">
        <w:rPr>
          <w:color w:val="242424"/>
        </w:rPr>
        <w:t xml:space="preserve"> </w:t>
      </w:r>
      <w:r w:rsidR="00746A84" w:rsidRPr="000161FD">
        <w:rPr>
          <w:b/>
          <w:bCs/>
          <w:color w:val="242424"/>
        </w:rPr>
        <w:t>cho NL</w:t>
      </w:r>
      <w:r w:rsidR="00746A84" w:rsidRPr="000161FD">
        <w:rPr>
          <w:b/>
          <w:bCs/>
        </w:rPr>
        <w:t>Đ</w:t>
      </w:r>
      <w:r w:rsidRPr="000C4E7E">
        <w:rPr>
          <w:b/>
          <w:bCs/>
        </w:rPr>
        <w:t>, cổ phiếu ESOP</w:t>
      </w:r>
      <w:r w:rsidRPr="000C4E7E">
        <w:t>.</w:t>
      </w:r>
      <w:r w:rsidR="00DF6F22" w:rsidRPr="000C4E7E">
        <w:t xml:space="preserve"> Thời điểm nhận cổ phiếu thì chưa phải nộp thuế.</w:t>
      </w:r>
    </w:p>
    <w:p w14:paraId="351EB7F9" w14:textId="00CF1332" w:rsidR="002D0201" w:rsidRPr="000C4E7E" w:rsidRDefault="007F2132" w:rsidP="00A379BE">
      <w:pPr>
        <w:pStyle w:val="ListParagraph"/>
        <w:numPr>
          <w:ilvl w:val="0"/>
          <w:numId w:val="8"/>
        </w:numPr>
        <w:spacing w:before="120" w:after="120" w:line="312" w:lineRule="auto"/>
        <w:ind w:left="360" w:right="0"/>
      </w:pPr>
      <w:r w:rsidRPr="000C4E7E">
        <w:t xml:space="preserve">Căn cứ xác định thu nhập chịu thuế của </w:t>
      </w:r>
      <w:r w:rsidR="00E22597" w:rsidRPr="000C4E7E">
        <w:t>cổ phiếu thưởng</w:t>
      </w:r>
      <w:r w:rsidR="00E22597" w:rsidRPr="000C4E7E">
        <w:rPr>
          <w:color w:val="242424"/>
        </w:rPr>
        <w:t xml:space="preserve"> cho NL</w:t>
      </w:r>
      <w:r w:rsidR="00E22597" w:rsidRPr="000C4E7E">
        <w:t>Đ</w:t>
      </w:r>
      <w:r w:rsidR="00A63B81" w:rsidRPr="000C4E7E">
        <w:t>/</w:t>
      </w:r>
      <w:r w:rsidR="002D0201" w:rsidRPr="000C4E7E">
        <w:t>cổ phiếu ESOP</w:t>
      </w:r>
      <w:r w:rsidRPr="000C4E7E">
        <w:t xml:space="preserve"> là số tiền chi cho người lao động ghi trên sổ sách kế toán của tổ chức trả thu nhập tại thời điểm thưởng</w:t>
      </w:r>
      <w:r w:rsidR="002D0201" w:rsidRPr="000C4E7E">
        <w:t>/thời điểm phát hành cổ phiếu ESOP</w:t>
      </w:r>
      <w:r w:rsidRPr="000C4E7E">
        <w:t>.</w:t>
      </w:r>
      <w:r w:rsidR="00582C19" w:rsidRPr="000C4E7E">
        <w:t xml:space="preserve"> Trường hợp không xác định được số tiền chi cho người lao động ghi trên sổ sách kế toán của tổ chức trả thu nhập thì thu nhập chịu thuế được xác định như sau:</w:t>
      </w:r>
    </w:p>
    <w:p w14:paraId="393FF479" w14:textId="2D1CBC43" w:rsidR="007F2132" w:rsidRPr="000C4E7E" w:rsidRDefault="00582C19" w:rsidP="000161FD">
      <w:pPr>
        <w:pStyle w:val="ListParagraph"/>
        <w:numPr>
          <w:ilvl w:val="0"/>
          <w:numId w:val="1"/>
        </w:numPr>
        <w:spacing w:before="120" w:after="120" w:line="312" w:lineRule="auto"/>
        <w:ind w:left="720" w:right="0"/>
      </w:pPr>
      <w:r w:rsidRPr="000C4E7E">
        <w:t xml:space="preserve">Thu nhập chịu thuế </w:t>
      </w:r>
      <w:r w:rsidR="005F3A5B" w:rsidRPr="000C4E7E">
        <w:t xml:space="preserve">của </w:t>
      </w:r>
      <w:r w:rsidR="00786F9C" w:rsidRPr="000C4E7E">
        <w:t>cổ phiếu thưởng</w:t>
      </w:r>
      <w:r w:rsidR="00786F9C" w:rsidRPr="000C4E7E">
        <w:rPr>
          <w:color w:val="242424"/>
        </w:rPr>
        <w:t xml:space="preserve"> cho NL</w:t>
      </w:r>
      <w:r w:rsidR="00786F9C" w:rsidRPr="000C4E7E">
        <w:t>Đ</w:t>
      </w:r>
      <w:r w:rsidR="00786F9C" w:rsidRPr="000C4E7E" w:rsidDel="00786F9C">
        <w:t xml:space="preserve"> </w:t>
      </w:r>
      <w:r w:rsidR="007F2132" w:rsidRPr="000C4E7E">
        <w:t>được xác định bằng số lượng cổ phiếu thực nhận nhân (x) với mệnh giá, nếu giá chuyển nhượng cổ phiếu thấp hơn mệnh giá thì thuế thu nhập cá nhân đối với thu nhập từ cổ phiếu được thưởng tính theo giá thị trường tại thời điểm chuyển nhượng</w:t>
      </w:r>
    </w:p>
    <w:p w14:paraId="3B3E72E2" w14:textId="3A6B1AD7" w:rsidR="00E17857" w:rsidRPr="000C4E7E" w:rsidRDefault="00E167F0" w:rsidP="000161FD">
      <w:pPr>
        <w:pStyle w:val="ListParagraph"/>
        <w:numPr>
          <w:ilvl w:val="0"/>
          <w:numId w:val="1"/>
        </w:numPr>
        <w:spacing w:before="120" w:after="120" w:line="312" w:lineRule="auto"/>
        <w:ind w:left="720" w:right="0"/>
      </w:pPr>
      <w:r w:rsidRPr="000C4E7E">
        <w:t>T</w:t>
      </w:r>
      <w:r w:rsidR="00E17857" w:rsidRPr="000C4E7E">
        <w:t xml:space="preserve">hu nhập chịu thuế </w:t>
      </w:r>
      <w:r w:rsidR="00C42549" w:rsidRPr="000C4E7E">
        <w:t xml:space="preserve">của </w:t>
      </w:r>
      <w:r w:rsidR="00C42549" w:rsidRPr="000161FD">
        <w:t>cổ phiếu ESOP</w:t>
      </w:r>
      <w:r w:rsidR="00C42549" w:rsidRPr="000C4E7E">
        <w:t xml:space="preserve"> </w:t>
      </w:r>
      <w:r w:rsidR="00E17857" w:rsidRPr="000C4E7E">
        <w:t xml:space="preserve">được xác định bằng số lượng cổ phiếu thực nhận nhân (x) với mệnh giá trừ (-) đi số tiền người lao động đã bỏ ra để mua cổ phiếu ESOP, nếu phát sinh chênh lệch âm thì cá nhân không phải nộp thuế thu nhập cá nhân từ tiền lương, tiền công </w:t>
      </w:r>
      <w:r w:rsidR="0032259C" w:rsidRPr="000C4E7E">
        <w:t xml:space="preserve">đối </w:t>
      </w:r>
      <w:r w:rsidR="00E17857" w:rsidRPr="000C4E7E">
        <w:t>với cổ phiếu ESOP</w:t>
      </w:r>
      <w:r w:rsidR="00BD3CB0" w:rsidRPr="000C4E7E">
        <w:t>.</w:t>
      </w:r>
    </w:p>
    <w:p w14:paraId="027B9197" w14:textId="289E38E8" w:rsidR="00E702C5" w:rsidRPr="000C4E7E" w:rsidRDefault="6745CC7D" w:rsidP="00A379BE">
      <w:pPr>
        <w:pStyle w:val="ListParagraph"/>
        <w:numPr>
          <w:ilvl w:val="0"/>
          <w:numId w:val="8"/>
        </w:numPr>
        <w:spacing w:before="120" w:after="120" w:line="312" w:lineRule="auto"/>
        <w:ind w:left="360" w:right="0"/>
      </w:pPr>
      <w:r w:rsidRPr="000C4E7E">
        <w:rPr>
          <w:b/>
          <w:bCs/>
          <w:color w:val="242424"/>
        </w:rPr>
        <w:lastRenderedPageBreak/>
        <w:t>Nghị</w:t>
      </w:r>
      <w:r w:rsidR="075AF6D5" w:rsidRPr="000C4E7E">
        <w:rPr>
          <w:b/>
          <w:color w:val="242424"/>
        </w:rPr>
        <w:t xml:space="preserve"> định </w:t>
      </w:r>
      <w:r w:rsidRPr="000C4E7E">
        <w:rPr>
          <w:b/>
          <w:bCs/>
          <w:color w:val="242424"/>
        </w:rPr>
        <w:t>253</w:t>
      </w:r>
      <w:r w:rsidR="075AF6D5" w:rsidRPr="000C4E7E">
        <w:t xml:space="preserve"> có hiệu lực từ ngày </w:t>
      </w:r>
      <w:r w:rsidR="075AF6D5" w:rsidRPr="000C4E7E">
        <w:rPr>
          <w:b/>
          <w:bCs/>
        </w:rPr>
        <w:t>01/07/2026</w:t>
      </w:r>
      <w:r w:rsidR="075AF6D5" w:rsidRPr="000C4E7E">
        <w:t xml:space="preserve">. Trường hợp Quý khách sở hữu cổ phiếu thuộc đối tượng này và </w:t>
      </w:r>
      <w:r w:rsidR="075AF6D5" w:rsidRPr="000C4E7E">
        <w:rPr>
          <w:b/>
          <w:bCs/>
        </w:rPr>
        <w:t>đã thực hiện bán từ ngày 01/07/2026 đến nay</w:t>
      </w:r>
      <w:r w:rsidR="075AF6D5" w:rsidRPr="000C4E7E">
        <w:t>, Quý khách vẫn phải thực hiện kê khai đầy đủ danh mục cổ phiếu và số lượng đã bán để Asean Securities thực hiện nghĩa vụ khấu trừ/truy thu thuế TNCN theo đúng quy định của cơ quan Thuế.</w:t>
      </w:r>
      <w:r w:rsidR="005C5BB6" w:rsidRPr="000C4E7E">
        <w:t xml:space="preserve"> </w:t>
      </w:r>
    </w:p>
    <w:p w14:paraId="04E44B7E" w14:textId="465105EB" w:rsidR="00820C61" w:rsidRPr="000C4E7E" w:rsidRDefault="00820C61" w:rsidP="000161FD">
      <w:pPr>
        <w:pStyle w:val="ListParagraph"/>
        <w:numPr>
          <w:ilvl w:val="0"/>
          <w:numId w:val="22"/>
        </w:numPr>
        <w:spacing w:before="120" w:after="120" w:line="312" w:lineRule="auto"/>
        <w:ind w:right="0"/>
      </w:pPr>
      <w:r w:rsidRPr="000161FD">
        <w:rPr>
          <w:b/>
          <w:i/>
        </w:rPr>
        <w:t xml:space="preserve">Đối với </w:t>
      </w:r>
      <w:r w:rsidRPr="000161FD">
        <w:rPr>
          <w:b/>
          <w:bCs/>
          <w:i/>
        </w:rPr>
        <w:t>cổ phiếu thưởng</w:t>
      </w:r>
      <w:r w:rsidRPr="000161FD">
        <w:rPr>
          <w:b/>
          <w:bCs/>
          <w:i/>
          <w:color w:val="242424"/>
        </w:rPr>
        <w:t xml:space="preserve"> cho NL</w:t>
      </w:r>
      <w:r w:rsidRPr="000161FD">
        <w:rPr>
          <w:b/>
          <w:bCs/>
          <w:i/>
        </w:rPr>
        <w:t>Đ, cổ phiếu ESOP hiện đang lưu ký</w:t>
      </w:r>
      <w:r w:rsidR="00246330" w:rsidRPr="000161FD">
        <w:rPr>
          <w:b/>
          <w:i/>
        </w:rPr>
        <w:t xml:space="preserve"> </w:t>
      </w:r>
      <w:r w:rsidRPr="000161FD">
        <w:rPr>
          <w:b/>
          <w:bCs/>
          <w:i/>
        </w:rPr>
        <w:t>tại Asean Securities</w:t>
      </w:r>
      <w:r w:rsidR="00BC56A8" w:rsidRPr="000161FD">
        <w:rPr>
          <w:i/>
        </w:rPr>
        <w:t xml:space="preserve"> </w:t>
      </w:r>
      <w:r w:rsidR="0007602F" w:rsidRPr="000161FD">
        <w:rPr>
          <w:b/>
          <w:bCs/>
          <w:i/>
        </w:rPr>
        <w:t>(bao gồm cả các mã đã phát sinh giao dịch bán từ 01/07/</w:t>
      </w:r>
      <w:r w:rsidR="0007602F" w:rsidRPr="000161FD">
        <w:rPr>
          <w:b/>
          <w:bCs/>
          <w:i/>
          <w:iCs/>
        </w:rPr>
        <w:t>2026</w:t>
      </w:r>
      <w:r w:rsidR="007F0EE9" w:rsidRPr="000161FD">
        <w:rPr>
          <w:b/>
          <w:bCs/>
          <w:i/>
          <w:iCs/>
        </w:rPr>
        <w:t>)</w:t>
      </w:r>
      <w:r w:rsidRPr="000161FD">
        <w:t>:</w:t>
      </w:r>
    </w:p>
    <w:p w14:paraId="70BBA9D3" w14:textId="6DC2E3A8" w:rsidR="00C56BE6" w:rsidRPr="000161FD" w:rsidRDefault="00C56BE6" w:rsidP="000161FD">
      <w:pPr>
        <w:pStyle w:val="ListParagraph"/>
        <w:numPr>
          <w:ilvl w:val="0"/>
          <w:numId w:val="7"/>
        </w:numPr>
        <w:spacing w:before="120" w:after="120" w:line="312" w:lineRule="auto"/>
        <w:ind w:right="0"/>
      </w:pPr>
      <w:r w:rsidRPr="000161FD">
        <w:t xml:space="preserve">Thời hạn tiếp nhận kê khai đến hết ngày </w:t>
      </w:r>
      <w:r w:rsidR="00E51D25" w:rsidRPr="000161FD">
        <w:t>15/09</w:t>
      </w:r>
      <w:r w:rsidRPr="000161FD">
        <w:t>/2026.</w:t>
      </w:r>
    </w:p>
    <w:p w14:paraId="323FBE23" w14:textId="77777777" w:rsidR="007C53DD" w:rsidRPr="000C4E7E" w:rsidRDefault="00497650" w:rsidP="007C53DD">
      <w:pPr>
        <w:pStyle w:val="ListParagraph"/>
        <w:numPr>
          <w:ilvl w:val="0"/>
          <w:numId w:val="7"/>
        </w:numPr>
        <w:spacing w:before="120" w:after="120" w:line="312" w:lineRule="auto"/>
        <w:ind w:right="0"/>
      </w:pPr>
      <w:r w:rsidRPr="000161FD">
        <w:t>S</w:t>
      </w:r>
      <w:r w:rsidR="00C56BE6" w:rsidRPr="000161FD">
        <w:t xml:space="preserve">au ngày </w:t>
      </w:r>
      <w:r w:rsidR="00E51D25" w:rsidRPr="000161FD">
        <w:t>15/09</w:t>
      </w:r>
      <w:r w:rsidR="00C56BE6" w:rsidRPr="000161FD">
        <w:t xml:space="preserve">/2026, Quý khách vui lòng liên hệ trực tiếp với Chuyên viên quản lý tài khoản hoặc Tổng đài </w:t>
      </w:r>
      <w:r w:rsidRPr="000161FD">
        <w:t>CSKH</w:t>
      </w:r>
      <w:r w:rsidR="00C56BE6" w:rsidRPr="000161FD">
        <w:t xml:space="preserve"> 1900 638 088 để được </w:t>
      </w:r>
      <w:r w:rsidRPr="000161FD">
        <w:t>hướng dẫn</w:t>
      </w:r>
    </w:p>
    <w:p w14:paraId="01C8185A" w14:textId="17E473EB" w:rsidR="007C53DD" w:rsidRPr="000161FD" w:rsidRDefault="007C53DD" w:rsidP="007C53DD">
      <w:pPr>
        <w:pStyle w:val="ListParagraph"/>
        <w:numPr>
          <w:ilvl w:val="0"/>
          <w:numId w:val="7"/>
        </w:numPr>
        <w:spacing w:before="120" w:after="120" w:line="312" w:lineRule="auto"/>
        <w:ind w:right="0"/>
      </w:pPr>
      <w:r w:rsidRPr="000C4E7E">
        <w:t xml:space="preserve">Mẫu biểu kê khai: </w:t>
      </w:r>
      <w:r w:rsidRPr="000161FD">
        <w:rPr>
          <w:b/>
          <w:bCs/>
          <w:color w:val="EE0000"/>
          <w:u w:val="single"/>
        </w:rPr>
        <w:t>tại đây</w:t>
      </w:r>
    </w:p>
    <w:p w14:paraId="3C672025" w14:textId="0DF46B2E" w:rsidR="00460FF4" w:rsidRPr="000C4E7E" w:rsidRDefault="00460FF4" w:rsidP="000161FD">
      <w:pPr>
        <w:pStyle w:val="ListParagraph"/>
        <w:numPr>
          <w:ilvl w:val="0"/>
          <w:numId w:val="22"/>
        </w:numPr>
        <w:spacing w:before="120" w:after="120" w:line="312" w:lineRule="auto"/>
        <w:ind w:right="0"/>
      </w:pPr>
      <w:r w:rsidRPr="000C4E7E">
        <w:t>Đối với các giao dịch phát sinh tăng</w:t>
      </w:r>
      <w:r w:rsidR="00C74CA3" w:rsidRPr="000161FD">
        <w:t xml:space="preserve"> </w:t>
      </w:r>
      <w:r w:rsidRPr="000C4E7E">
        <w:t>(</w:t>
      </w:r>
      <w:r w:rsidR="009F2788" w:rsidRPr="000161FD">
        <w:t xml:space="preserve">do </w:t>
      </w:r>
      <w:r w:rsidRPr="000C4E7E">
        <w:t xml:space="preserve">lưu ký hoặc chuyển khoản về </w:t>
      </w:r>
      <w:r w:rsidRPr="000C4E7E">
        <w:rPr>
          <w:b/>
          <w:bCs/>
          <w:i/>
          <w:iCs/>
        </w:rPr>
        <w:t>Asean Securities</w:t>
      </w:r>
      <w:r w:rsidRPr="000C4E7E">
        <w:t>)</w:t>
      </w:r>
    </w:p>
    <w:p w14:paraId="6036254F" w14:textId="2FC4AA39" w:rsidR="009D143F" w:rsidRPr="000C4E7E" w:rsidRDefault="009D143F" w:rsidP="000161FD">
      <w:pPr>
        <w:pStyle w:val="ListParagraph"/>
        <w:numPr>
          <w:ilvl w:val="1"/>
          <w:numId w:val="18"/>
        </w:numPr>
        <w:spacing w:before="120" w:after="120" w:line="312" w:lineRule="auto"/>
        <w:ind w:right="0"/>
      </w:pPr>
      <w:r w:rsidRPr="000C4E7E">
        <w:t>Quý khách thực hiện kê khai nguồn gốc cổ phiếu đồng thời khi nộp hồ sơ lưu ký/chuyển khoản</w:t>
      </w:r>
      <w:r w:rsidR="001833C3" w:rsidRPr="000161FD">
        <w:t xml:space="preserve">. </w:t>
      </w:r>
      <w:r w:rsidRPr="000C4E7E">
        <w:t>Để được hướng dẫn chi tiết trọn bộ hồ sơ, Quý khách vui lòng liên hệ Chuyên viên quản lý tài khoản hoặc Tổng đài CSKH 1900 638 088</w:t>
      </w:r>
      <w:r w:rsidR="001833C3" w:rsidRPr="000161FD">
        <w:t>.</w:t>
      </w:r>
    </w:p>
    <w:p w14:paraId="08800435" w14:textId="58F9F512" w:rsidR="009601A0" w:rsidRPr="000161FD" w:rsidRDefault="009B7B74" w:rsidP="000161FD">
      <w:pPr>
        <w:pStyle w:val="ListParagraph"/>
        <w:numPr>
          <w:ilvl w:val="0"/>
          <w:numId w:val="8"/>
        </w:numPr>
        <w:spacing w:before="240" w:after="120" w:line="312" w:lineRule="auto"/>
        <w:ind w:left="360" w:right="0"/>
        <w:contextualSpacing w:val="0"/>
        <w:rPr>
          <w:b/>
          <w:bCs/>
          <w:i/>
          <w:iCs/>
          <w:u w:val="single"/>
        </w:rPr>
      </w:pPr>
      <w:r w:rsidRPr="000161FD">
        <w:rPr>
          <w:b/>
          <w:bCs/>
          <w:i/>
          <w:iCs/>
          <w:u w:val="single"/>
        </w:rPr>
        <w:t>Một số nội dung Quý Khách hàng cần l</w:t>
      </w:r>
      <w:r w:rsidR="002F5C6E" w:rsidRPr="000161FD">
        <w:rPr>
          <w:b/>
          <w:bCs/>
          <w:i/>
          <w:iCs/>
          <w:u w:val="single"/>
        </w:rPr>
        <w:t>ưu ý</w:t>
      </w:r>
      <w:r w:rsidRPr="000161FD">
        <w:rPr>
          <w:b/>
          <w:bCs/>
          <w:i/>
          <w:iCs/>
          <w:u w:val="single"/>
        </w:rPr>
        <w:t xml:space="preserve"> như sau</w:t>
      </w:r>
      <w:r w:rsidR="002F5C6E" w:rsidRPr="000161FD">
        <w:rPr>
          <w:b/>
          <w:bCs/>
          <w:i/>
          <w:iCs/>
          <w:u w:val="single"/>
        </w:rPr>
        <w:t xml:space="preserve">: </w:t>
      </w:r>
    </w:p>
    <w:p w14:paraId="7BFB24ED" w14:textId="27BD72C4" w:rsidR="002F5C6E" w:rsidRPr="000161FD" w:rsidRDefault="002F5C6E" w:rsidP="000161FD">
      <w:pPr>
        <w:pStyle w:val="ListParagraph"/>
        <w:numPr>
          <w:ilvl w:val="0"/>
          <w:numId w:val="3"/>
        </w:numPr>
        <w:spacing w:before="120" w:after="120" w:line="312" w:lineRule="auto"/>
        <w:ind w:left="360" w:right="0"/>
      </w:pPr>
      <w:r w:rsidRPr="000C4E7E">
        <w:t xml:space="preserve">Cá nhân </w:t>
      </w:r>
      <w:r w:rsidR="00185CBD" w:rsidRPr="000C4E7E">
        <w:t xml:space="preserve">có trách nhiệm </w:t>
      </w:r>
      <w:r w:rsidRPr="000C4E7E">
        <w:rPr>
          <w:b/>
          <w:bCs/>
        </w:rPr>
        <w:t xml:space="preserve">tổng hợp thu nhập từ </w:t>
      </w:r>
      <w:r w:rsidR="00CE5F3B" w:rsidRPr="000C4E7E">
        <w:rPr>
          <w:b/>
          <w:bCs/>
        </w:rPr>
        <w:t>cổ</w:t>
      </w:r>
      <w:r w:rsidR="00CE5F3B" w:rsidRPr="000C4E7E">
        <w:t xml:space="preserve"> </w:t>
      </w:r>
      <w:r w:rsidR="00CE5F3B" w:rsidRPr="000C4E7E">
        <w:rPr>
          <w:b/>
          <w:bCs/>
        </w:rPr>
        <w:t>phiếu thưởng</w:t>
      </w:r>
      <w:r w:rsidR="00CE5F3B" w:rsidRPr="000C4E7E">
        <w:rPr>
          <w:b/>
          <w:bCs/>
          <w:color w:val="242424"/>
        </w:rPr>
        <w:t xml:space="preserve"> cho</w:t>
      </w:r>
      <w:r w:rsidR="00CE5F3B" w:rsidRPr="000C4E7E">
        <w:rPr>
          <w:color w:val="242424"/>
        </w:rPr>
        <w:t xml:space="preserve"> </w:t>
      </w:r>
      <w:r w:rsidR="00CE5F3B" w:rsidRPr="000C4E7E">
        <w:rPr>
          <w:b/>
          <w:bCs/>
          <w:color w:val="242424"/>
        </w:rPr>
        <w:t>NL</w:t>
      </w:r>
      <w:r w:rsidR="00CE5F3B" w:rsidRPr="000C4E7E">
        <w:rPr>
          <w:b/>
          <w:bCs/>
        </w:rPr>
        <w:t>Đ</w:t>
      </w:r>
      <w:r w:rsidR="00CE5F3B" w:rsidRPr="000C4E7E" w:rsidDel="00CE5F3B">
        <w:t xml:space="preserve"> </w:t>
      </w:r>
      <w:r w:rsidRPr="000C4E7E">
        <w:rPr>
          <w:b/>
          <w:bCs/>
        </w:rPr>
        <w:t>, cổ phiếu ESOP vào thu nhập chịu thuế từ tiền lương, tiền công trong năm tính thuế để thực hiện quyết toán thuế thu nhập cá nhân theo quy định.</w:t>
      </w:r>
    </w:p>
    <w:p w14:paraId="1B30FC18" w14:textId="12B464E8" w:rsidR="007B6F93" w:rsidRPr="000C4E7E" w:rsidRDefault="009601A0" w:rsidP="000161FD">
      <w:pPr>
        <w:pStyle w:val="ListParagraph"/>
        <w:numPr>
          <w:ilvl w:val="0"/>
          <w:numId w:val="3"/>
        </w:numPr>
        <w:spacing w:before="120" w:after="120" w:line="312" w:lineRule="auto"/>
        <w:ind w:left="360" w:right="0" w:hanging="14"/>
      </w:pPr>
      <w:r w:rsidRPr="000C4E7E">
        <w:t xml:space="preserve">Là công ty chứng khoán nhận lưu ký và thực hiện giao dịch, </w:t>
      </w:r>
      <w:r w:rsidR="761F1C9F" w:rsidRPr="000C4E7E">
        <w:rPr>
          <w:b/>
          <w:bCs/>
          <w:i/>
          <w:iCs/>
        </w:rPr>
        <w:t>Asean Securities</w:t>
      </w:r>
      <w:r w:rsidR="00565969" w:rsidRPr="000C4E7E">
        <w:t xml:space="preserve"> </w:t>
      </w:r>
      <w:r w:rsidRPr="000C4E7E">
        <w:t>sẽ tiếp nhận thông tin kê khai</w:t>
      </w:r>
      <w:r w:rsidR="007C3DEA" w:rsidRPr="000C4E7E">
        <w:t xml:space="preserve"> trên cơ sở thông tin cung cấp của Quý Khách hàng</w:t>
      </w:r>
      <w:r w:rsidRPr="000C4E7E">
        <w:t xml:space="preserve">, khấu trừ thuế khi Quý Khách hàng chuyển nhượng chứng khoán cùng loại và nộp thuế cho </w:t>
      </w:r>
      <w:r w:rsidR="004421E4" w:rsidRPr="000C4E7E">
        <w:t>N</w:t>
      </w:r>
      <w:r w:rsidRPr="000C4E7E">
        <w:t>hà nước theo quy định.</w:t>
      </w:r>
    </w:p>
    <w:p w14:paraId="194C2CC7" w14:textId="0AC1A17E" w:rsidR="00DC58F7" w:rsidRPr="000C4E7E" w:rsidRDefault="19CA251A" w:rsidP="00185CBD">
      <w:pPr>
        <w:pStyle w:val="ListParagraph"/>
        <w:numPr>
          <w:ilvl w:val="0"/>
          <w:numId w:val="13"/>
        </w:numPr>
        <w:spacing w:before="120" w:after="120" w:line="312" w:lineRule="auto"/>
        <w:ind w:left="360" w:right="0"/>
        <w:rPr>
          <w:color w:val="000000" w:themeColor="text1"/>
        </w:rPr>
      </w:pPr>
      <w:r w:rsidRPr="000C4E7E">
        <w:t xml:space="preserve">Quý khách có thể gửi thông tin đến </w:t>
      </w:r>
      <w:r w:rsidR="00565969" w:rsidRPr="000C4E7E">
        <w:rPr>
          <w:b/>
          <w:bCs/>
          <w:i/>
          <w:iCs/>
        </w:rPr>
        <w:t>Asean Securities</w:t>
      </w:r>
      <w:r w:rsidR="00565969" w:rsidRPr="000C4E7E" w:rsidDel="00565969">
        <w:t xml:space="preserve"> </w:t>
      </w:r>
      <w:r w:rsidRPr="000C4E7E">
        <w:t>thông qua một trong các phương thức sau:</w:t>
      </w:r>
      <w:r w:rsidR="2C94902C" w:rsidRPr="000C4E7E">
        <w:t xml:space="preserve"> </w:t>
      </w:r>
      <w:r w:rsidR="2C94902C" w:rsidRPr="000C4E7E">
        <w:rPr>
          <w:b/>
          <w:bCs/>
        </w:rPr>
        <w:t xml:space="preserve">Trực tiếp nộp hồ sơ tại quầy giao dịch của Asean Securities </w:t>
      </w:r>
      <w:r w:rsidR="2C94902C" w:rsidRPr="000C4E7E">
        <w:t>hoặc</w:t>
      </w:r>
      <w:r w:rsidR="2C94902C" w:rsidRPr="000C4E7E">
        <w:rPr>
          <w:b/>
          <w:bCs/>
        </w:rPr>
        <w:t xml:space="preserve"> Gửi hồ sơ qua phương thức chuyển phát nhanh đến địa chỉ của Asean Securities </w:t>
      </w:r>
      <w:r w:rsidR="2C94902C" w:rsidRPr="000C4E7E">
        <w:t>tới</w:t>
      </w:r>
      <w:r w:rsidR="22CE63EC" w:rsidRPr="000C4E7E">
        <w:t xml:space="preserve"> </w:t>
      </w:r>
      <w:r w:rsidR="4375777E" w:rsidRPr="000C4E7E">
        <w:t>một trong các địa chỉ dưới đây:</w:t>
      </w:r>
      <w:r w:rsidRPr="000C4E7E">
        <w:t xml:space="preserve"> </w:t>
      </w:r>
    </w:p>
    <w:p w14:paraId="19782521" w14:textId="730AE7E1" w:rsidR="43FAC5FE" w:rsidRPr="000C4E7E" w:rsidRDefault="6011302F" w:rsidP="003E0902">
      <w:pPr>
        <w:pStyle w:val="ListParagraph"/>
        <w:numPr>
          <w:ilvl w:val="0"/>
          <w:numId w:val="16"/>
        </w:numPr>
        <w:spacing w:before="120" w:after="120" w:line="312" w:lineRule="auto"/>
        <w:ind w:right="0"/>
      </w:pPr>
      <w:r w:rsidRPr="000C4E7E">
        <w:rPr>
          <w:b/>
          <w:bCs/>
        </w:rPr>
        <w:t xml:space="preserve">Hội sở chính:  </w:t>
      </w:r>
      <w:r w:rsidRPr="000C4E7E">
        <w:t>Phòng Nghiệp vụ,</w:t>
      </w:r>
      <w:r w:rsidRPr="000C4E7E">
        <w:rPr>
          <w:b/>
          <w:bCs/>
        </w:rPr>
        <w:t xml:space="preserve"> </w:t>
      </w:r>
      <w:r w:rsidRPr="000C4E7E">
        <w:t>Tầng 4,5,6,7, số 3 Đặng Thái Thân, phường Cửa Nam, Thành phố Hà Nội.</w:t>
      </w:r>
    </w:p>
    <w:p w14:paraId="5329637E" w14:textId="77851400" w:rsidR="43FAC5FE" w:rsidRPr="000C4E7E" w:rsidRDefault="6011302F" w:rsidP="695B496C">
      <w:pPr>
        <w:pStyle w:val="ListParagraph"/>
        <w:numPr>
          <w:ilvl w:val="0"/>
          <w:numId w:val="16"/>
        </w:numPr>
        <w:spacing w:before="120" w:after="0" w:line="312" w:lineRule="auto"/>
        <w:ind w:right="0" w:hanging="294"/>
      </w:pPr>
      <w:r w:rsidRPr="000C4E7E">
        <w:rPr>
          <w:b/>
          <w:bCs/>
        </w:rPr>
        <w:t xml:space="preserve">Chi nhánh Tp. Hồ Chí Minh: </w:t>
      </w:r>
      <w:r w:rsidRPr="000C4E7E">
        <w:t>Bộ phận Nghiệp vụ,</w:t>
      </w:r>
      <w:r w:rsidRPr="000C4E7E">
        <w:rPr>
          <w:b/>
          <w:bCs/>
        </w:rPr>
        <w:t xml:space="preserve"> </w:t>
      </w:r>
      <w:r w:rsidRPr="000C4E7E">
        <w:t>Tầng 2, nhà số 77-79 đường Phó Đức Chính, phường Bến Thành, Thành phố Hồ Chí Minh.</w:t>
      </w:r>
    </w:p>
    <w:p w14:paraId="51547AA6" w14:textId="04E08BDF" w:rsidR="00497C34" w:rsidRPr="000C4E7E" w:rsidRDefault="00497C34" w:rsidP="003E0902">
      <w:pPr>
        <w:pStyle w:val="ListParagraph"/>
        <w:numPr>
          <w:ilvl w:val="0"/>
          <w:numId w:val="13"/>
        </w:numPr>
        <w:spacing w:before="120" w:after="120" w:line="312" w:lineRule="auto"/>
        <w:ind w:left="360" w:right="0"/>
      </w:pPr>
      <w:r w:rsidRPr="000C4E7E">
        <w:t xml:space="preserve">Thông tin chi tiết về Nghị định 253/2026/NĐ-CP, Quý khách hàng vui lòng tham khảo chi tiết tại </w:t>
      </w:r>
      <w:bookmarkStart w:id="2" w:name="_Hlk238117113"/>
      <w:r w:rsidRPr="000161FD">
        <w:rPr>
          <w:b/>
          <w:bCs/>
          <w:color w:val="EE0000"/>
          <w:u w:val="single"/>
        </w:rPr>
        <w:t>Khoản 3 Điều 50 Nghị định số 253/2026/NĐ-CP</w:t>
      </w:r>
      <w:bookmarkEnd w:id="2"/>
    </w:p>
    <w:p w14:paraId="3CC86E28" w14:textId="62677BC4" w:rsidR="00B81B10" w:rsidRPr="000C4E7E" w:rsidRDefault="00B81B10" w:rsidP="000161FD">
      <w:pPr>
        <w:pStyle w:val="ListParagraph"/>
        <w:numPr>
          <w:ilvl w:val="0"/>
          <w:numId w:val="13"/>
        </w:numPr>
        <w:spacing w:before="120" w:after="120" w:line="312" w:lineRule="auto"/>
        <w:ind w:left="360" w:right="0"/>
      </w:pPr>
      <w:r w:rsidRPr="000C4E7E">
        <w:t>Trường hợp Quý khách cần hỗ trợ, vui lòng liên hệ Chuyên viên quản lý tài khoản hoặc Tổng đài Chăm sóc Khách hàng 1900 638 088.</w:t>
      </w:r>
    </w:p>
    <w:p w14:paraId="14D35042" w14:textId="046E9FF3" w:rsidR="002F5C6E" w:rsidRPr="000C4E7E" w:rsidRDefault="00565969" w:rsidP="000E57FA">
      <w:pPr>
        <w:spacing w:before="120" w:after="120" w:line="312" w:lineRule="auto"/>
        <w:ind w:left="14" w:right="0" w:hanging="14"/>
      </w:pPr>
      <w:r w:rsidRPr="000C4E7E">
        <w:rPr>
          <w:b/>
          <w:bCs/>
          <w:i/>
          <w:iCs/>
        </w:rPr>
        <w:t>Asean Securities</w:t>
      </w:r>
      <w:r w:rsidRPr="000C4E7E" w:rsidDel="00565969">
        <w:t xml:space="preserve"> </w:t>
      </w:r>
      <w:r w:rsidR="00FF7255" w:rsidRPr="000C4E7E">
        <w:t>x</w:t>
      </w:r>
      <w:r w:rsidR="002F5C6E" w:rsidRPr="000C4E7E">
        <w:t>in thông báo đến Quý khách được biết và chủ động rà soát, kê khai cổ phiếu được thưởng, cổ phiếu ESOP trên tài khoản (nếu có) để bảo đảm tuân thủ quy định pháp luật.</w:t>
      </w:r>
    </w:p>
    <w:p w14:paraId="48B33C53" w14:textId="6E140C3F" w:rsidR="002F5C6E" w:rsidRPr="000161FD" w:rsidRDefault="002F5C6E" w:rsidP="000E57FA">
      <w:pPr>
        <w:spacing w:before="120" w:after="120" w:line="312" w:lineRule="auto"/>
        <w:ind w:left="14" w:right="0" w:hanging="14"/>
        <w:rPr>
          <w:b/>
          <w:bCs/>
          <w:i/>
          <w:iCs/>
        </w:rPr>
      </w:pPr>
      <w:r w:rsidRPr="000161FD">
        <w:rPr>
          <w:b/>
          <w:bCs/>
          <w:i/>
          <w:iCs/>
        </w:rPr>
        <w:t>Trân trọng,</w:t>
      </w:r>
    </w:p>
    <w:p w14:paraId="4DD57780" w14:textId="2D6DA568" w:rsidR="00F338CE" w:rsidRPr="00CC722D" w:rsidRDefault="002F5C6E" w:rsidP="000E57FA">
      <w:pPr>
        <w:spacing w:before="120" w:after="120" w:line="312" w:lineRule="auto"/>
        <w:ind w:left="14" w:right="0" w:hanging="14"/>
      </w:pPr>
      <w:r w:rsidRPr="000161FD">
        <w:rPr>
          <w:b/>
          <w:bCs/>
        </w:rPr>
        <w:t>CÔNG TY CỔ PHẦN CHỨNG KHOÁN ASEAN</w:t>
      </w:r>
      <w:r w:rsidR="00FF7255" w:rsidRPr="000161FD">
        <w:rPr>
          <w:b/>
          <w:bCs/>
        </w:rPr>
        <w:t>.</w:t>
      </w:r>
    </w:p>
    <w:sectPr w:rsidR="00F338CE" w:rsidRPr="00CC722D" w:rsidSect="000161FD">
      <w:footerReference w:type="default" r:id="rId12"/>
      <w:pgSz w:w="12240" w:h="15840"/>
      <w:pgMar w:top="720" w:right="1440" w:bottom="900" w:left="1440" w:header="720" w:footer="1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5CE3" w14:textId="77777777" w:rsidR="000703A0" w:rsidRDefault="000703A0" w:rsidP="000161FD">
      <w:pPr>
        <w:spacing w:after="0" w:line="240" w:lineRule="auto"/>
      </w:pPr>
      <w:r>
        <w:separator/>
      </w:r>
    </w:p>
  </w:endnote>
  <w:endnote w:type="continuationSeparator" w:id="0">
    <w:p w14:paraId="7310DB6B" w14:textId="77777777" w:rsidR="000703A0" w:rsidRDefault="000703A0" w:rsidP="0001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108591"/>
      <w:docPartObj>
        <w:docPartGallery w:val="Page Numbers (Bottom of Page)"/>
        <w:docPartUnique/>
      </w:docPartObj>
    </w:sdtPr>
    <w:sdtEndPr>
      <w:rPr>
        <w:noProof/>
        <w:sz w:val="20"/>
        <w:szCs w:val="20"/>
      </w:rPr>
    </w:sdtEndPr>
    <w:sdtContent>
      <w:p w14:paraId="1AD0E240" w14:textId="4BF6ACB1" w:rsidR="000161FD" w:rsidRPr="000161FD" w:rsidRDefault="000161FD">
        <w:pPr>
          <w:pStyle w:val="Footer"/>
          <w:jc w:val="center"/>
          <w:rPr>
            <w:sz w:val="20"/>
            <w:szCs w:val="20"/>
          </w:rPr>
        </w:pPr>
        <w:r w:rsidRPr="000161FD">
          <w:rPr>
            <w:sz w:val="20"/>
            <w:szCs w:val="20"/>
          </w:rPr>
          <w:fldChar w:fldCharType="begin"/>
        </w:r>
        <w:r w:rsidRPr="000161FD">
          <w:rPr>
            <w:sz w:val="20"/>
            <w:szCs w:val="20"/>
          </w:rPr>
          <w:instrText xml:space="preserve"> PAGE   \* MERGEFORMAT </w:instrText>
        </w:r>
        <w:r w:rsidRPr="000161FD">
          <w:rPr>
            <w:sz w:val="20"/>
            <w:szCs w:val="20"/>
          </w:rPr>
          <w:fldChar w:fldCharType="separate"/>
        </w:r>
        <w:r w:rsidRPr="000161FD">
          <w:rPr>
            <w:noProof/>
            <w:sz w:val="20"/>
            <w:szCs w:val="20"/>
          </w:rPr>
          <w:t>2</w:t>
        </w:r>
        <w:r w:rsidRPr="000161FD">
          <w:rPr>
            <w:noProof/>
            <w:sz w:val="20"/>
            <w:szCs w:val="20"/>
          </w:rPr>
          <w:fldChar w:fldCharType="end"/>
        </w:r>
      </w:p>
    </w:sdtContent>
  </w:sdt>
  <w:p w14:paraId="30524456" w14:textId="77777777" w:rsidR="000161FD" w:rsidRDefault="00016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E2B5" w14:textId="77777777" w:rsidR="000703A0" w:rsidRDefault="000703A0" w:rsidP="000161FD">
      <w:pPr>
        <w:spacing w:after="0" w:line="240" w:lineRule="auto"/>
      </w:pPr>
      <w:r>
        <w:separator/>
      </w:r>
    </w:p>
  </w:footnote>
  <w:footnote w:type="continuationSeparator" w:id="0">
    <w:p w14:paraId="7B77EA9F" w14:textId="77777777" w:rsidR="000703A0" w:rsidRDefault="000703A0" w:rsidP="00016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011"/>
    <w:multiLevelType w:val="hybridMultilevel"/>
    <w:tmpl w:val="FFFFFFFF"/>
    <w:lvl w:ilvl="0" w:tplc="D9A887E6">
      <w:start w:val="1"/>
      <w:numFmt w:val="decimal"/>
      <w:lvlText w:val="%1."/>
      <w:lvlJc w:val="left"/>
      <w:pPr>
        <w:ind w:left="720" w:hanging="360"/>
      </w:pPr>
    </w:lvl>
    <w:lvl w:ilvl="1" w:tplc="0EAAF704">
      <w:start w:val="2"/>
      <w:numFmt w:val="decimal"/>
      <w:lvlText w:val="%2.2"/>
      <w:lvlJc w:val="left"/>
      <w:pPr>
        <w:ind w:left="1440" w:hanging="360"/>
      </w:pPr>
    </w:lvl>
    <w:lvl w:ilvl="2" w:tplc="FF82AC1E">
      <w:start w:val="1"/>
      <w:numFmt w:val="lowerRoman"/>
      <w:lvlText w:val="%3."/>
      <w:lvlJc w:val="right"/>
      <w:pPr>
        <w:ind w:left="2160" w:hanging="180"/>
      </w:pPr>
    </w:lvl>
    <w:lvl w:ilvl="3" w:tplc="69A44180">
      <w:start w:val="1"/>
      <w:numFmt w:val="decimal"/>
      <w:lvlText w:val="%4."/>
      <w:lvlJc w:val="left"/>
      <w:pPr>
        <w:ind w:left="2880" w:hanging="360"/>
      </w:pPr>
    </w:lvl>
    <w:lvl w:ilvl="4" w:tplc="2A8C893C">
      <w:start w:val="1"/>
      <w:numFmt w:val="lowerLetter"/>
      <w:lvlText w:val="%5."/>
      <w:lvlJc w:val="left"/>
      <w:pPr>
        <w:ind w:left="3600" w:hanging="360"/>
      </w:pPr>
    </w:lvl>
    <w:lvl w:ilvl="5" w:tplc="52AE326C">
      <w:start w:val="1"/>
      <w:numFmt w:val="lowerRoman"/>
      <w:lvlText w:val="%6."/>
      <w:lvlJc w:val="right"/>
      <w:pPr>
        <w:ind w:left="4320" w:hanging="180"/>
      </w:pPr>
    </w:lvl>
    <w:lvl w:ilvl="6" w:tplc="B798D1FC">
      <w:start w:val="1"/>
      <w:numFmt w:val="decimal"/>
      <w:lvlText w:val="%7."/>
      <w:lvlJc w:val="left"/>
      <w:pPr>
        <w:ind w:left="5040" w:hanging="360"/>
      </w:pPr>
    </w:lvl>
    <w:lvl w:ilvl="7" w:tplc="369436EA">
      <w:start w:val="1"/>
      <w:numFmt w:val="lowerLetter"/>
      <w:lvlText w:val="%8."/>
      <w:lvlJc w:val="left"/>
      <w:pPr>
        <w:ind w:left="5760" w:hanging="360"/>
      </w:pPr>
    </w:lvl>
    <w:lvl w:ilvl="8" w:tplc="32B46B74">
      <w:start w:val="1"/>
      <w:numFmt w:val="lowerRoman"/>
      <w:lvlText w:val="%9."/>
      <w:lvlJc w:val="right"/>
      <w:pPr>
        <w:ind w:left="6480" w:hanging="180"/>
      </w:pPr>
    </w:lvl>
  </w:abstractNum>
  <w:abstractNum w:abstractNumId="1" w15:restartNumberingAfterBreak="0">
    <w:nsid w:val="092B6254"/>
    <w:multiLevelType w:val="multilevel"/>
    <w:tmpl w:val="E1FE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42F00"/>
    <w:multiLevelType w:val="hybridMultilevel"/>
    <w:tmpl w:val="48B81346"/>
    <w:lvl w:ilvl="0" w:tplc="43243AF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DFFCFA4"/>
    <w:multiLevelType w:val="hybridMultilevel"/>
    <w:tmpl w:val="DD26997E"/>
    <w:lvl w:ilvl="0" w:tplc="1BDE9D7E">
      <w:start w:val="1"/>
      <w:numFmt w:val="bullet"/>
      <w:lvlText w:val="-"/>
      <w:lvlJc w:val="left"/>
      <w:pPr>
        <w:ind w:left="786" w:hanging="360"/>
      </w:pPr>
      <w:rPr>
        <w:rFonts w:ascii="Aptos" w:hAnsi="Aptos" w:hint="default"/>
      </w:rPr>
    </w:lvl>
    <w:lvl w:ilvl="1" w:tplc="94FCF1F8">
      <w:start w:val="1"/>
      <w:numFmt w:val="bullet"/>
      <w:lvlText w:val="o"/>
      <w:lvlJc w:val="left"/>
      <w:pPr>
        <w:ind w:left="1506" w:hanging="360"/>
      </w:pPr>
      <w:rPr>
        <w:rFonts w:ascii="Courier New" w:hAnsi="Courier New" w:hint="default"/>
      </w:rPr>
    </w:lvl>
    <w:lvl w:ilvl="2" w:tplc="5BEE1664">
      <w:start w:val="1"/>
      <w:numFmt w:val="bullet"/>
      <w:lvlText w:val=""/>
      <w:lvlJc w:val="left"/>
      <w:pPr>
        <w:ind w:left="2226" w:hanging="360"/>
      </w:pPr>
      <w:rPr>
        <w:rFonts w:ascii="Wingdings" w:hAnsi="Wingdings" w:hint="default"/>
      </w:rPr>
    </w:lvl>
    <w:lvl w:ilvl="3" w:tplc="7BC47BA4">
      <w:start w:val="1"/>
      <w:numFmt w:val="bullet"/>
      <w:lvlText w:val=""/>
      <w:lvlJc w:val="left"/>
      <w:pPr>
        <w:ind w:left="2946" w:hanging="360"/>
      </w:pPr>
      <w:rPr>
        <w:rFonts w:ascii="Symbol" w:hAnsi="Symbol" w:hint="default"/>
      </w:rPr>
    </w:lvl>
    <w:lvl w:ilvl="4" w:tplc="D6480D76">
      <w:start w:val="1"/>
      <w:numFmt w:val="bullet"/>
      <w:lvlText w:val="o"/>
      <w:lvlJc w:val="left"/>
      <w:pPr>
        <w:ind w:left="3666" w:hanging="360"/>
      </w:pPr>
      <w:rPr>
        <w:rFonts w:ascii="Courier New" w:hAnsi="Courier New" w:hint="default"/>
      </w:rPr>
    </w:lvl>
    <w:lvl w:ilvl="5" w:tplc="A2481D6E">
      <w:start w:val="1"/>
      <w:numFmt w:val="bullet"/>
      <w:lvlText w:val=""/>
      <w:lvlJc w:val="left"/>
      <w:pPr>
        <w:ind w:left="4386" w:hanging="360"/>
      </w:pPr>
      <w:rPr>
        <w:rFonts w:ascii="Wingdings" w:hAnsi="Wingdings" w:hint="default"/>
      </w:rPr>
    </w:lvl>
    <w:lvl w:ilvl="6" w:tplc="561834DE">
      <w:start w:val="1"/>
      <w:numFmt w:val="bullet"/>
      <w:lvlText w:val=""/>
      <w:lvlJc w:val="left"/>
      <w:pPr>
        <w:ind w:left="5106" w:hanging="360"/>
      </w:pPr>
      <w:rPr>
        <w:rFonts w:ascii="Symbol" w:hAnsi="Symbol" w:hint="default"/>
      </w:rPr>
    </w:lvl>
    <w:lvl w:ilvl="7" w:tplc="868043D2">
      <w:start w:val="1"/>
      <w:numFmt w:val="bullet"/>
      <w:lvlText w:val="o"/>
      <w:lvlJc w:val="left"/>
      <w:pPr>
        <w:ind w:left="5826" w:hanging="360"/>
      </w:pPr>
      <w:rPr>
        <w:rFonts w:ascii="Courier New" w:hAnsi="Courier New" w:hint="default"/>
      </w:rPr>
    </w:lvl>
    <w:lvl w:ilvl="8" w:tplc="5CF47F44">
      <w:start w:val="1"/>
      <w:numFmt w:val="bullet"/>
      <w:lvlText w:val=""/>
      <w:lvlJc w:val="left"/>
      <w:pPr>
        <w:ind w:left="6546" w:hanging="360"/>
      </w:pPr>
      <w:rPr>
        <w:rFonts w:ascii="Wingdings" w:hAnsi="Wingdings" w:hint="default"/>
      </w:rPr>
    </w:lvl>
  </w:abstractNum>
  <w:abstractNum w:abstractNumId="4" w15:restartNumberingAfterBreak="0">
    <w:nsid w:val="1ED62EB2"/>
    <w:multiLevelType w:val="hybridMultilevel"/>
    <w:tmpl w:val="152C98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825C99"/>
    <w:multiLevelType w:val="hybridMultilevel"/>
    <w:tmpl w:val="5DF4C83C"/>
    <w:lvl w:ilvl="0" w:tplc="2E8E69BC">
      <w:start w:val="1"/>
      <w:numFmt w:val="bullet"/>
      <w:lvlText w:val="-"/>
      <w:lvlJc w:val="left"/>
      <w:pPr>
        <w:ind w:left="2160" w:hanging="360"/>
      </w:pPr>
      <w:rPr>
        <w:rFonts w:ascii="&quot;Times New Roman&quot;,serif" w:hAnsi="&quot;Times New Roman&quot;,serif"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6C35C94"/>
    <w:multiLevelType w:val="hybridMultilevel"/>
    <w:tmpl w:val="D4347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9D062E"/>
    <w:multiLevelType w:val="multilevel"/>
    <w:tmpl w:val="99B8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5178FF"/>
    <w:multiLevelType w:val="hybridMultilevel"/>
    <w:tmpl w:val="2632CF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2D7251"/>
    <w:multiLevelType w:val="hybridMultilevel"/>
    <w:tmpl w:val="0BD2DEA8"/>
    <w:lvl w:ilvl="0" w:tplc="2E8E69BC">
      <w:start w:val="1"/>
      <w:numFmt w:val="bullet"/>
      <w:lvlText w:val="-"/>
      <w:lvlJc w:val="left"/>
      <w:pPr>
        <w:ind w:left="1080" w:hanging="360"/>
      </w:pPr>
      <w:rPr>
        <w:rFonts w:ascii="&quot;Times New Roman&quot;,serif" w:hAnsi="&quot;Times New Roman&quot;,serif"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10A5410"/>
    <w:multiLevelType w:val="hybridMultilevel"/>
    <w:tmpl w:val="FFFFFFFF"/>
    <w:lvl w:ilvl="0" w:tplc="D75A392A">
      <w:start w:val="1"/>
      <w:numFmt w:val="bullet"/>
      <w:lvlText w:val="-"/>
      <w:lvlJc w:val="left"/>
      <w:pPr>
        <w:ind w:left="720" w:hanging="360"/>
      </w:pPr>
      <w:rPr>
        <w:rFonts w:ascii="&quot;Times New Roman&quot;,serif" w:hAnsi="&quot;Times New Roman&quot;,serif" w:hint="default"/>
      </w:rPr>
    </w:lvl>
    <w:lvl w:ilvl="1" w:tplc="85BE2E14">
      <w:start w:val="1"/>
      <w:numFmt w:val="bullet"/>
      <w:lvlText w:val="o"/>
      <w:lvlJc w:val="left"/>
      <w:pPr>
        <w:ind w:left="1440" w:hanging="360"/>
      </w:pPr>
      <w:rPr>
        <w:rFonts w:ascii="Courier New" w:hAnsi="Courier New" w:hint="default"/>
      </w:rPr>
    </w:lvl>
    <w:lvl w:ilvl="2" w:tplc="2430ADCC">
      <w:start w:val="1"/>
      <w:numFmt w:val="bullet"/>
      <w:lvlText w:val=""/>
      <w:lvlJc w:val="left"/>
      <w:pPr>
        <w:ind w:left="2160" w:hanging="360"/>
      </w:pPr>
      <w:rPr>
        <w:rFonts w:ascii="Wingdings" w:hAnsi="Wingdings" w:hint="default"/>
      </w:rPr>
    </w:lvl>
    <w:lvl w:ilvl="3" w:tplc="F32806FC">
      <w:start w:val="1"/>
      <w:numFmt w:val="bullet"/>
      <w:lvlText w:val=""/>
      <w:lvlJc w:val="left"/>
      <w:pPr>
        <w:ind w:left="2880" w:hanging="360"/>
      </w:pPr>
      <w:rPr>
        <w:rFonts w:ascii="Symbol" w:hAnsi="Symbol" w:hint="default"/>
      </w:rPr>
    </w:lvl>
    <w:lvl w:ilvl="4" w:tplc="755E398A">
      <w:start w:val="1"/>
      <w:numFmt w:val="bullet"/>
      <w:lvlText w:val="o"/>
      <w:lvlJc w:val="left"/>
      <w:pPr>
        <w:ind w:left="3600" w:hanging="360"/>
      </w:pPr>
      <w:rPr>
        <w:rFonts w:ascii="Courier New" w:hAnsi="Courier New" w:hint="default"/>
      </w:rPr>
    </w:lvl>
    <w:lvl w:ilvl="5" w:tplc="E40E98D6">
      <w:start w:val="1"/>
      <w:numFmt w:val="bullet"/>
      <w:lvlText w:val=""/>
      <w:lvlJc w:val="left"/>
      <w:pPr>
        <w:ind w:left="4320" w:hanging="360"/>
      </w:pPr>
      <w:rPr>
        <w:rFonts w:ascii="Wingdings" w:hAnsi="Wingdings" w:hint="default"/>
      </w:rPr>
    </w:lvl>
    <w:lvl w:ilvl="6" w:tplc="C1BE51C2">
      <w:start w:val="1"/>
      <w:numFmt w:val="bullet"/>
      <w:lvlText w:val=""/>
      <w:lvlJc w:val="left"/>
      <w:pPr>
        <w:ind w:left="5040" w:hanging="360"/>
      </w:pPr>
      <w:rPr>
        <w:rFonts w:ascii="Symbol" w:hAnsi="Symbol" w:hint="default"/>
      </w:rPr>
    </w:lvl>
    <w:lvl w:ilvl="7" w:tplc="CF5ECC8E">
      <w:start w:val="1"/>
      <w:numFmt w:val="bullet"/>
      <w:lvlText w:val="o"/>
      <w:lvlJc w:val="left"/>
      <w:pPr>
        <w:ind w:left="5760" w:hanging="360"/>
      </w:pPr>
      <w:rPr>
        <w:rFonts w:ascii="Courier New" w:hAnsi="Courier New" w:hint="default"/>
      </w:rPr>
    </w:lvl>
    <w:lvl w:ilvl="8" w:tplc="157237B6">
      <w:start w:val="1"/>
      <w:numFmt w:val="bullet"/>
      <w:lvlText w:val=""/>
      <w:lvlJc w:val="left"/>
      <w:pPr>
        <w:ind w:left="6480" w:hanging="360"/>
      </w:pPr>
      <w:rPr>
        <w:rFonts w:ascii="Wingdings" w:hAnsi="Wingdings" w:hint="default"/>
      </w:rPr>
    </w:lvl>
  </w:abstractNum>
  <w:abstractNum w:abstractNumId="11" w15:restartNumberingAfterBreak="0">
    <w:nsid w:val="59D87A5C"/>
    <w:multiLevelType w:val="hybridMultilevel"/>
    <w:tmpl w:val="F2BEF66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C1D0C56"/>
    <w:multiLevelType w:val="hybridMultilevel"/>
    <w:tmpl w:val="DFDA4EB6"/>
    <w:lvl w:ilvl="0" w:tplc="2E8E69BC">
      <w:start w:val="1"/>
      <w:numFmt w:val="bullet"/>
      <w:lvlText w:val="-"/>
      <w:lvlJc w:val="left"/>
      <w:pPr>
        <w:ind w:left="1080" w:hanging="360"/>
      </w:pPr>
      <w:rPr>
        <w:rFonts w:ascii="&quot;Times New Roman&quot;,serif" w:hAnsi="&quot;Times New Roman&quot;,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545F98"/>
    <w:multiLevelType w:val="multilevel"/>
    <w:tmpl w:val="9616623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033D6C"/>
    <w:multiLevelType w:val="hybridMultilevel"/>
    <w:tmpl w:val="4D0E641A"/>
    <w:lvl w:ilvl="0" w:tplc="0BF654AE">
      <w:start w:val="1"/>
      <w:numFmt w:val="lowerRoman"/>
      <w:lvlText w:val="(%1)"/>
      <w:lvlJc w:val="left"/>
      <w:pPr>
        <w:ind w:left="1080" w:hanging="360"/>
      </w:pPr>
    </w:lvl>
    <w:lvl w:ilvl="1" w:tplc="23E099BA" w:tentative="1">
      <w:start w:val="1"/>
      <w:numFmt w:val="bullet"/>
      <w:lvlText w:val="o"/>
      <w:lvlJc w:val="left"/>
      <w:pPr>
        <w:ind w:left="1800" w:hanging="360"/>
      </w:pPr>
      <w:rPr>
        <w:rFonts w:ascii="Courier New" w:hAnsi="Courier New" w:hint="default"/>
      </w:rPr>
    </w:lvl>
    <w:lvl w:ilvl="2" w:tplc="FECC9086" w:tentative="1">
      <w:start w:val="1"/>
      <w:numFmt w:val="bullet"/>
      <w:lvlText w:val=""/>
      <w:lvlJc w:val="left"/>
      <w:pPr>
        <w:ind w:left="2520" w:hanging="360"/>
      </w:pPr>
      <w:rPr>
        <w:rFonts w:ascii="Wingdings" w:hAnsi="Wingdings" w:hint="default"/>
      </w:rPr>
    </w:lvl>
    <w:lvl w:ilvl="3" w:tplc="EA78912E" w:tentative="1">
      <w:start w:val="1"/>
      <w:numFmt w:val="bullet"/>
      <w:lvlText w:val=""/>
      <w:lvlJc w:val="left"/>
      <w:pPr>
        <w:ind w:left="3240" w:hanging="360"/>
      </w:pPr>
      <w:rPr>
        <w:rFonts w:ascii="Symbol" w:hAnsi="Symbol" w:hint="default"/>
      </w:rPr>
    </w:lvl>
    <w:lvl w:ilvl="4" w:tplc="099ADBA4" w:tentative="1">
      <w:start w:val="1"/>
      <w:numFmt w:val="bullet"/>
      <w:lvlText w:val="o"/>
      <w:lvlJc w:val="left"/>
      <w:pPr>
        <w:ind w:left="3960" w:hanging="360"/>
      </w:pPr>
      <w:rPr>
        <w:rFonts w:ascii="Courier New" w:hAnsi="Courier New" w:hint="default"/>
      </w:rPr>
    </w:lvl>
    <w:lvl w:ilvl="5" w:tplc="BB1E0CBE" w:tentative="1">
      <w:start w:val="1"/>
      <w:numFmt w:val="bullet"/>
      <w:lvlText w:val=""/>
      <w:lvlJc w:val="left"/>
      <w:pPr>
        <w:ind w:left="4680" w:hanging="360"/>
      </w:pPr>
      <w:rPr>
        <w:rFonts w:ascii="Wingdings" w:hAnsi="Wingdings" w:hint="default"/>
      </w:rPr>
    </w:lvl>
    <w:lvl w:ilvl="6" w:tplc="2EDE61D0" w:tentative="1">
      <w:start w:val="1"/>
      <w:numFmt w:val="bullet"/>
      <w:lvlText w:val=""/>
      <w:lvlJc w:val="left"/>
      <w:pPr>
        <w:ind w:left="5400" w:hanging="360"/>
      </w:pPr>
      <w:rPr>
        <w:rFonts w:ascii="Symbol" w:hAnsi="Symbol" w:hint="default"/>
      </w:rPr>
    </w:lvl>
    <w:lvl w:ilvl="7" w:tplc="E7F681E8" w:tentative="1">
      <w:start w:val="1"/>
      <w:numFmt w:val="bullet"/>
      <w:lvlText w:val="o"/>
      <w:lvlJc w:val="left"/>
      <w:pPr>
        <w:ind w:left="6120" w:hanging="360"/>
      </w:pPr>
      <w:rPr>
        <w:rFonts w:ascii="Courier New" w:hAnsi="Courier New" w:hint="default"/>
      </w:rPr>
    </w:lvl>
    <w:lvl w:ilvl="8" w:tplc="2390A818" w:tentative="1">
      <w:start w:val="1"/>
      <w:numFmt w:val="bullet"/>
      <w:lvlText w:val=""/>
      <w:lvlJc w:val="left"/>
      <w:pPr>
        <w:ind w:left="6840" w:hanging="360"/>
      </w:pPr>
      <w:rPr>
        <w:rFonts w:ascii="Wingdings" w:hAnsi="Wingdings" w:hint="default"/>
      </w:rPr>
    </w:lvl>
  </w:abstractNum>
  <w:abstractNum w:abstractNumId="15" w15:restartNumberingAfterBreak="0">
    <w:nsid w:val="6E0A43A4"/>
    <w:multiLevelType w:val="hybridMultilevel"/>
    <w:tmpl w:val="2A1E2E06"/>
    <w:lvl w:ilvl="0" w:tplc="E98E778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D6A03D"/>
    <w:multiLevelType w:val="hybridMultilevel"/>
    <w:tmpl w:val="FFFFFFFF"/>
    <w:lvl w:ilvl="0" w:tplc="2E8E69BC">
      <w:start w:val="1"/>
      <w:numFmt w:val="bullet"/>
      <w:lvlText w:val="-"/>
      <w:lvlJc w:val="left"/>
      <w:pPr>
        <w:ind w:left="720" w:hanging="360"/>
      </w:pPr>
      <w:rPr>
        <w:rFonts w:ascii="&quot;Times New Roman&quot;,serif" w:hAnsi="&quot;Times New Roman&quot;,serif" w:hint="default"/>
      </w:rPr>
    </w:lvl>
    <w:lvl w:ilvl="1" w:tplc="C916E31C">
      <w:start w:val="1"/>
      <w:numFmt w:val="bullet"/>
      <w:lvlText w:val="o"/>
      <w:lvlJc w:val="left"/>
      <w:pPr>
        <w:ind w:left="1440" w:hanging="360"/>
      </w:pPr>
      <w:rPr>
        <w:rFonts w:ascii="Courier New" w:hAnsi="Courier New" w:hint="default"/>
      </w:rPr>
    </w:lvl>
    <w:lvl w:ilvl="2" w:tplc="524A3D8C">
      <w:start w:val="1"/>
      <w:numFmt w:val="bullet"/>
      <w:lvlText w:val=""/>
      <w:lvlJc w:val="left"/>
      <w:pPr>
        <w:ind w:left="2160" w:hanging="360"/>
      </w:pPr>
      <w:rPr>
        <w:rFonts w:ascii="Wingdings" w:hAnsi="Wingdings" w:hint="default"/>
      </w:rPr>
    </w:lvl>
    <w:lvl w:ilvl="3" w:tplc="81A4034C">
      <w:start w:val="1"/>
      <w:numFmt w:val="bullet"/>
      <w:lvlText w:val=""/>
      <w:lvlJc w:val="left"/>
      <w:pPr>
        <w:ind w:left="2880" w:hanging="360"/>
      </w:pPr>
      <w:rPr>
        <w:rFonts w:ascii="Symbol" w:hAnsi="Symbol" w:hint="default"/>
      </w:rPr>
    </w:lvl>
    <w:lvl w:ilvl="4" w:tplc="EFEE14B2">
      <w:start w:val="1"/>
      <w:numFmt w:val="bullet"/>
      <w:lvlText w:val="o"/>
      <w:lvlJc w:val="left"/>
      <w:pPr>
        <w:ind w:left="3600" w:hanging="360"/>
      </w:pPr>
      <w:rPr>
        <w:rFonts w:ascii="Courier New" w:hAnsi="Courier New" w:hint="default"/>
      </w:rPr>
    </w:lvl>
    <w:lvl w:ilvl="5" w:tplc="7736D92C">
      <w:start w:val="1"/>
      <w:numFmt w:val="bullet"/>
      <w:lvlText w:val=""/>
      <w:lvlJc w:val="left"/>
      <w:pPr>
        <w:ind w:left="4320" w:hanging="360"/>
      </w:pPr>
      <w:rPr>
        <w:rFonts w:ascii="Wingdings" w:hAnsi="Wingdings" w:hint="default"/>
      </w:rPr>
    </w:lvl>
    <w:lvl w:ilvl="6" w:tplc="EE34C392">
      <w:start w:val="1"/>
      <w:numFmt w:val="bullet"/>
      <w:lvlText w:val=""/>
      <w:lvlJc w:val="left"/>
      <w:pPr>
        <w:ind w:left="5040" w:hanging="360"/>
      </w:pPr>
      <w:rPr>
        <w:rFonts w:ascii="Symbol" w:hAnsi="Symbol" w:hint="default"/>
      </w:rPr>
    </w:lvl>
    <w:lvl w:ilvl="7" w:tplc="36ACD610">
      <w:start w:val="1"/>
      <w:numFmt w:val="bullet"/>
      <w:lvlText w:val="o"/>
      <w:lvlJc w:val="left"/>
      <w:pPr>
        <w:ind w:left="5760" w:hanging="360"/>
      </w:pPr>
      <w:rPr>
        <w:rFonts w:ascii="Courier New" w:hAnsi="Courier New" w:hint="default"/>
      </w:rPr>
    </w:lvl>
    <w:lvl w:ilvl="8" w:tplc="D74AAE2E">
      <w:start w:val="1"/>
      <w:numFmt w:val="bullet"/>
      <w:lvlText w:val=""/>
      <w:lvlJc w:val="left"/>
      <w:pPr>
        <w:ind w:left="6480" w:hanging="360"/>
      </w:pPr>
      <w:rPr>
        <w:rFonts w:ascii="Wingdings" w:hAnsi="Wingdings" w:hint="default"/>
      </w:rPr>
    </w:lvl>
  </w:abstractNum>
  <w:abstractNum w:abstractNumId="17" w15:restartNumberingAfterBreak="0">
    <w:nsid w:val="732070B2"/>
    <w:multiLevelType w:val="multilevel"/>
    <w:tmpl w:val="7320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3C0C72"/>
    <w:multiLevelType w:val="hybridMultilevel"/>
    <w:tmpl w:val="AF284826"/>
    <w:lvl w:ilvl="0" w:tplc="FFFFFFFF">
      <w:start w:val="1"/>
      <w:numFmt w:val="bullet"/>
      <w:lvlText w:val=""/>
      <w:lvlJc w:val="left"/>
      <w:pPr>
        <w:ind w:left="720" w:hanging="360"/>
      </w:pPr>
      <w:rPr>
        <w:rFonts w:ascii="Wingdings" w:hAnsi="Wingdings" w:hint="default"/>
      </w:rPr>
    </w:lvl>
    <w:lvl w:ilvl="1" w:tplc="2E8E69BC">
      <w:start w:val="1"/>
      <w:numFmt w:val="bullet"/>
      <w:lvlText w:val="-"/>
      <w:lvlJc w:val="left"/>
      <w:pPr>
        <w:ind w:left="1080" w:hanging="360"/>
      </w:pPr>
      <w:rPr>
        <w:rFonts w:ascii="&quot;Times New Roman&quot;,serif" w:hAnsi="&quot;Times New Roman&quot;,serif"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87AE51"/>
    <w:multiLevelType w:val="hybridMultilevel"/>
    <w:tmpl w:val="FFFFFFFF"/>
    <w:lvl w:ilvl="0" w:tplc="F78EA492">
      <w:start w:val="1"/>
      <w:numFmt w:val="decimal"/>
      <w:lvlText w:val="%1."/>
      <w:lvlJc w:val="left"/>
      <w:pPr>
        <w:ind w:left="720" w:hanging="360"/>
      </w:pPr>
    </w:lvl>
    <w:lvl w:ilvl="1" w:tplc="27A66B0E">
      <w:start w:val="2"/>
      <w:numFmt w:val="decimal"/>
      <w:lvlText w:val="%2.2"/>
      <w:lvlJc w:val="left"/>
      <w:pPr>
        <w:ind w:left="1440" w:hanging="360"/>
      </w:pPr>
    </w:lvl>
    <w:lvl w:ilvl="2" w:tplc="7A06A7E0">
      <w:start w:val="1"/>
      <w:numFmt w:val="lowerRoman"/>
      <w:lvlText w:val="%3."/>
      <w:lvlJc w:val="right"/>
      <w:pPr>
        <w:ind w:left="2160" w:hanging="180"/>
      </w:pPr>
    </w:lvl>
    <w:lvl w:ilvl="3" w:tplc="D88E4E38">
      <w:start w:val="1"/>
      <w:numFmt w:val="decimal"/>
      <w:lvlText w:val="%4."/>
      <w:lvlJc w:val="left"/>
      <w:pPr>
        <w:ind w:left="2880" w:hanging="360"/>
      </w:pPr>
    </w:lvl>
    <w:lvl w:ilvl="4" w:tplc="2B3E677E">
      <w:start w:val="1"/>
      <w:numFmt w:val="lowerLetter"/>
      <w:lvlText w:val="%5."/>
      <w:lvlJc w:val="left"/>
      <w:pPr>
        <w:ind w:left="3600" w:hanging="360"/>
      </w:pPr>
    </w:lvl>
    <w:lvl w:ilvl="5" w:tplc="B5260320">
      <w:start w:val="1"/>
      <w:numFmt w:val="lowerRoman"/>
      <w:lvlText w:val="%6."/>
      <w:lvlJc w:val="right"/>
      <w:pPr>
        <w:ind w:left="4320" w:hanging="180"/>
      </w:pPr>
    </w:lvl>
    <w:lvl w:ilvl="6" w:tplc="1CD45546">
      <w:start w:val="1"/>
      <w:numFmt w:val="decimal"/>
      <w:lvlText w:val="%7."/>
      <w:lvlJc w:val="left"/>
      <w:pPr>
        <w:ind w:left="5040" w:hanging="360"/>
      </w:pPr>
    </w:lvl>
    <w:lvl w:ilvl="7" w:tplc="B5482A06">
      <w:start w:val="1"/>
      <w:numFmt w:val="lowerLetter"/>
      <w:lvlText w:val="%8."/>
      <w:lvlJc w:val="left"/>
      <w:pPr>
        <w:ind w:left="5760" w:hanging="360"/>
      </w:pPr>
    </w:lvl>
    <w:lvl w:ilvl="8" w:tplc="A6DE07AA">
      <w:start w:val="1"/>
      <w:numFmt w:val="lowerRoman"/>
      <w:lvlText w:val="%9."/>
      <w:lvlJc w:val="right"/>
      <w:pPr>
        <w:ind w:left="6480" w:hanging="180"/>
      </w:pPr>
    </w:lvl>
  </w:abstractNum>
  <w:abstractNum w:abstractNumId="20" w15:restartNumberingAfterBreak="0">
    <w:nsid w:val="7EA54F3B"/>
    <w:multiLevelType w:val="hybridMultilevel"/>
    <w:tmpl w:val="893E8574"/>
    <w:lvl w:ilvl="0" w:tplc="04090005">
      <w:start w:val="1"/>
      <w:numFmt w:val="bullet"/>
      <w:lvlText w:val=""/>
      <w:lvlJc w:val="left"/>
      <w:pPr>
        <w:ind w:left="720" w:hanging="360"/>
      </w:pPr>
      <w:rPr>
        <w:rFonts w:ascii="Wingdings" w:hAnsi="Wingdings" w:hint="default"/>
      </w:rPr>
    </w:lvl>
    <w:lvl w:ilvl="1" w:tplc="FFFFFFFF">
      <w:start w:val="1"/>
      <w:numFmt w:val="decimal"/>
      <w:lvlText w:val="%2.1"/>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275BEA"/>
    <w:multiLevelType w:val="hybridMultilevel"/>
    <w:tmpl w:val="219477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06618">
    <w:abstractNumId w:val="14"/>
  </w:num>
  <w:num w:numId="2" w16cid:durableId="1113522538">
    <w:abstractNumId w:val="7"/>
  </w:num>
  <w:num w:numId="3" w16cid:durableId="1125005359">
    <w:abstractNumId w:val="5"/>
  </w:num>
  <w:num w:numId="4" w16cid:durableId="114445512">
    <w:abstractNumId w:val="8"/>
  </w:num>
  <w:num w:numId="5" w16cid:durableId="1153523146">
    <w:abstractNumId w:val="6"/>
  </w:num>
  <w:num w:numId="6" w16cid:durableId="1210612455">
    <w:abstractNumId w:val="3"/>
  </w:num>
  <w:num w:numId="7" w16cid:durableId="1416243108">
    <w:abstractNumId w:val="9"/>
  </w:num>
  <w:num w:numId="8" w16cid:durableId="1528064671">
    <w:abstractNumId w:val="4"/>
  </w:num>
  <w:num w:numId="9" w16cid:durableId="1878010854">
    <w:abstractNumId w:val="19"/>
  </w:num>
  <w:num w:numId="10" w16cid:durableId="191647367">
    <w:abstractNumId w:val="12"/>
  </w:num>
  <w:num w:numId="11" w16cid:durableId="1977637403">
    <w:abstractNumId w:val="11"/>
  </w:num>
  <w:num w:numId="12" w16cid:durableId="210844538">
    <w:abstractNumId w:val="0"/>
  </w:num>
  <w:num w:numId="13" w16cid:durableId="2124424407">
    <w:abstractNumId w:val="20"/>
  </w:num>
  <w:num w:numId="14" w16cid:durableId="298728000">
    <w:abstractNumId w:val="13"/>
  </w:num>
  <w:num w:numId="15" w16cid:durableId="458257711">
    <w:abstractNumId w:val="16"/>
  </w:num>
  <w:num w:numId="16" w16cid:durableId="63183759">
    <w:abstractNumId w:val="10"/>
  </w:num>
  <w:num w:numId="17" w16cid:durableId="654920659">
    <w:abstractNumId w:val="17"/>
  </w:num>
  <w:num w:numId="18" w16cid:durableId="685710513">
    <w:abstractNumId w:val="18"/>
  </w:num>
  <w:num w:numId="19" w16cid:durableId="719521238">
    <w:abstractNumId w:val="2"/>
  </w:num>
  <w:num w:numId="20" w16cid:durableId="893656268">
    <w:abstractNumId w:val="1"/>
  </w:num>
  <w:num w:numId="21" w16cid:durableId="907956929">
    <w:abstractNumId w:val="15"/>
  </w:num>
  <w:num w:numId="22" w16cid:durableId="9500866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6E"/>
    <w:rsid w:val="00007DF5"/>
    <w:rsid w:val="00007F02"/>
    <w:rsid w:val="00015568"/>
    <w:rsid w:val="00015CB4"/>
    <w:rsid w:val="000161FD"/>
    <w:rsid w:val="00021930"/>
    <w:rsid w:val="000259BD"/>
    <w:rsid w:val="000279FF"/>
    <w:rsid w:val="00032089"/>
    <w:rsid w:val="000328D0"/>
    <w:rsid w:val="00042F54"/>
    <w:rsid w:val="00047355"/>
    <w:rsid w:val="0005030F"/>
    <w:rsid w:val="00051FA6"/>
    <w:rsid w:val="0005255A"/>
    <w:rsid w:val="000657F1"/>
    <w:rsid w:val="00067E78"/>
    <w:rsid w:val="000703A0"/>
    <w:rsid w:val="000718F0"/>
    <w:rsid w:val="000750C2"/>
    <w:rsid w:val="0007602F"/>
    <w:rsid w:val="0007646A"/>
    <w:rsid w:val="00080002"/>
    <w:rsid w:val="00082E0A"/>
    <w:rsid w:val="00083E14"/>
    <w:rsid w:val="00084F21"/>
    <w:rsid w:val="000A391F"/>
    <w:rsid w:val="000A7F74"/>
    <w:rsid w:val="000C4E7E"/>
    <w:rsid w:val="000C6F65"/>
    <w:rsid w:val="000C7139"/>
    <w:rsid w:val="000E0AAC"/>
    <w:rsid w:val="000E57FA"/>
    <w:rsid w:val="000F68E2"/>
    <w:rsid w:val="000F7119"/>
    <w:rsid w:val="0010635E"/>
    <w:rsid w:val="00123CA7"/>
    <w:rsid w:val="00125996"/>
    <w:rsid w:val="00126B32"/>
    <w:rsid w:val="0013082E"/>
    <w:rsid w:val="001419CF"/>
    <w:rsid w:val="00141C84"/>
    <w:rsid w:val="00160EA7"/>
    <w:rsid w:val="0017377A"/>
    <w:rsid w:val="00174682"/>
    <w:rsid w:val="001758EB"/>
    <w:rsid w:val="00180A9A"/>
    <w:rsid w:val="001833C3"/>
    <w:rsid w:val="00183639"/>
    <w:rsid w:val="00185653"/>
    <w:rsid w:val="00185CBD"/>
    <w:rsid w:val="00192BD3"/>
    <w:rsid w:val="001A6FA8"/>
    <w:rsid w:val="001B120B"/>
    <w:rsid w:val="001B13B6"/>
    <w:rsid w:val="001B140E"/>
    <w:rsid w:val="001D0AF2"/>
    <w:rsid w:val="001D210F"/>
    <w:rsid w:val="001D3EAE"/>
    <w:rsid w:val="001E34D0"/>
    <w:rsid w:val="001E4B63"/>
    <w:rsid w:val="001E5E2E"/>
    <w:rsid w:val="001F5CBE"/>
    <w:rsid w:val="00206B68"/>
    <w:rsid w:val="00207E2E"/>
    <w:rsid w:val="00210E70"/>
    <w:rsid w:val="00212D9B"/>
    <w:rsid w:val="00225677"/>
    <w:rsid w:val="00230725"/>
    <w:rsid w:val="002440E6"/>
    <w:rsid w:val="002444BF"/>
    <w:rsid w:val="00245860"/>
    <w:rsid w:val="00245BEF"/>
    <w:rsid w:val="00246330"/>
    <w:rsid w:val="002506A6"/>
    <w:rsid w:val="00265B3B"/>
    <w:rsid w:val="00271C96"/>
    <w:rsid w:val="00284C4E"/>
    <w:rsid w:val="0029305E"/>
    <w:rsid w:val="002976E6"/>
    <w:rsid w:val="002A249E"/>
    <w:rsid w:val="002A3CCF"/>
    <w:rsid w:val="002B1F91"/>
    <w:rsid w:val="002B6CFC"/>
    <w:rsid w:val="002C26AE"/>
    <w:rsid w:val="002C2F0F"/>
    <w:rsid w:val="002D0201"/>
    <w:rsid w:val="002D2600"/>
    <w:rsid w:val="002E36C5"/>
    <w:rsid w:val="002F5C6E"/>
    <w:rsid w:val="00316502"/>
    <w:rsid w:val="0032259C"/>
    <w:rsid w:val="00326C7C"/>
    <w:rsid w:val="0034466D"/>
    <w:rsid w:val="0035438F"/>
    <w:rsid w:val="00360782"/>
    <w:rsid w:val="003820A8"/>
    <w:rsid w:val="0038283A"/>
    <w:rsid w:val="003A08A8"/>
    <w:rsid w:val="003B1ADB"/>
    <w:rsid w:val="003D1C14"/>
    <w:rsid w:val="003E0902"/>
    <w:rsid w:val="003F2717"/>
    <w:rsid w:val="003F596D"/>
    <w:rsid w:val="003F71D8"/>
    <w:rsid w:val="00413A35"/>
    <w:rsid w:val="00415673"/>
    <w:rsid w:val="00420638"/>
    <w:rsid w:val="0043481A"/>
    <w:rsid w:val="004409CF"/>
    <w:rsid w:val="004421E4"/>
    <w:rsid w:val="00443605"/>
    <w:rsid w:val="004464F2"/>
    <w:rsid w:val="0044722A"/>
    <w:rsid w:val="00451DD9"/>
    <w:rsid w:val="00454FE4"/>
    <w:rsid w:val="00460FF4"/>
    <w:rsid w:val="00463FE5"/>
    <w:rsid w:val="004845AA"/>
    <w:rsid w:val="00493528"/>
    <w:rsid w:val="00494842"/>
    <w:rsid w:val="00496D0C"/>
    <w:rsid w:val="004972DA"/>
    <w:rsid w:val="00497650"/>
    <w:rsid w:val="00497C34"/>
    <w:rsid w:val="004A04BC"/>
    <w:rsid w:val="004D50CF"/>
    <w:rsid w:val="0051278C"/>
    <w:rsid w:val="005128B2"/>
    <w:rsid w:val="005247E1"/>
    <w:rsid w:val="0052571F"/>
    <w:rsid w:val="005533AB"/>
    <w:rsid w:val="0055462A"/>
    <w:rsid w:val="00565969"/>
    <w:rsid w:val="00576084"/>
    <w:rsid w:val="00581E6D"/>
    <w:rsid w:val="00582C19"/>
    <w:rsid w:val="005B1D1F"/>
    <w:rsid w:val="005B2D16"/>
    <w:rsid w:val="005B38F4"/>
    <w:rsid w:val="005C5BB6"/>
    <w:rsid w:val="005E0064"/>
    <w:rsid w:val="005E20E5"/>
    <w:rsid w:val="005E2BB2"/>
    <w:rsid w:val="005E2E1A"/>
    <w:rsid w:val="005F3A5B"/>
    <w:rsid w:val="005F69AF"/>
    <w:rsid w:val="00605DED"/>
    <w:rsid w:val="00610030"/>
    <w:rsid w:val="00614691"/>
    <w:rsid w:val="00617AD0"/>
    <w:rsid w:val="00625EEE"/>
    <w:rsid w:val="0063055F"/>
    <w:rsid w:val="00632351"/>
    <w:rsid w:val="006332F8"/>
    <w:rsid w:val="00642530"/>
    <w:rsid w:val="00647FA0"/>
    <w:rsid w:val="006541DF"/>
    <w:rsid w:val="006645B6"/>
    <w:rsid w:val="00667A8E"/>
    <w:rsid w:val="006766CD"/>
    <w:rsid w:val="00683151"/>
    <w:rsid w:val="00691B43"/>
    <w:rsid w:val="00695DE5"/>
    <w:rsid w:val="006A6A9A"/>
    <w:rsid w:val="006C36FC"/>
    <w:rsid w:val="006C5CED"/>
    <w:rsid w:val="006D7259"/>
    <w:rsid w:val="006F7C07"/>
    <w:rsid w:val="00706333"/>
    <w:rsid w:val="00707C87"/>
    <w:rsid w:val="00712262"/>
    <w:rsid w:val="00713486"/>
    <w:rsid w:val="0072149E"/>
    <w:rsid w:val="00727F04"/>
    <w:rsid w:val="007409DF"/>
    <w:rsid w:val="00746A84"/>
    <w:rsid w:val="00757BF2"/>
    <w:rsid w:val="007621E9"/>
    <w:rsid w:val="00772CF6"/>
    <w:rsid w:val="00775872"/>
    <w:rsid w:val="00776CB8"/>
    <w:rsid w:val="00781B2F"/>
    <w:rsid w:val="007827C7"/>
    <w:rsid w:val="00783891"/>
    <w:rsid w:val="007857EE"/>
    <w:rsid w:val="00786BFD"/>
    <w:rsid w:val="00786F9C"/>
    <w:rsid w:val="00787AE9"/>
    <w:rsid w:val="007B50AA"/>
    <w:rsid w:val="007B61FB"/>
    <w:rsid w:val="007B6F93"/>
    <w:rsid w:val="007C3DEA"/>
    <w:rsid w:val="007C53DD"/>
    <w:rsid w:val="007D645A"/>
    <w:rsid w:val="007E025D"/>
    <w:rsid w:val="007E1781"/>
    <w:rsid w:val="007F0EE9"/>
    <w:rsid w:val="007F2132"/>
    <w:rsid w:val="007F57BC"/>
    <w:rsid w:val="0080159E"/>
    <w:rsid w:val="008044CD"/>
    <w:rsid w:val="00810FB2"/>
    <w:rsid w:val="008111A1"/>
    <w:rsid w:val="008118CD"/>
    <w:rsid w:val="008167BB"/>
    <w:rsid w:val="00820C61"/>
    <w:rsid w:val="008230BC"/>
    <w:rsid w:val="00823BBA"/>
    <w:rsid w:val="00831271"/>
    <w:rsid w:val="008340D3"/>
    <w:rsid w:val="0084365C"/>
    <w:rsid w:val="00846618"/>
    <w:rsid w:val="00853247"/>
    <w:rsid w:val="00861C16"/>
    <w:rsid w:val="00871B2D"/>
    <w:rsid w:val="00880F33"/>
    <w:rsid w:val="008A0653"/>
    <w:rsid w:val="008A1E60"/>
    <w:rsid w:val="008A547E"/>
    <w:rsid w:val="008B4E6D"/>
    <w:rsid w:val="008D4F9D"/>
    <w:rsid w:val="008E0056"/>
    <w:rsid w:val="008E2B72"/>
    <w:rsid w:val="00905D69"/>
    <w:rsid w:val="00906988"/>
    <w:rsid w:val="00911A13"/>
    <w:rsid w:val="00912E65"/>
    <w:rsid w:val="00914B35"/>
    <w:rsid w:val="00933866"/>
    <w:rsid w:val="009436A2"/>
    <w:rsid w:val="00951DCB"/>
    <w:rsid w:val="00952CCA"/>
    <w:rsid w:val="009601A0"/>
    <w:rsid w:val="009629F6"/>
    <w:rsid w:val="0096797B"/>
    <w:rsid w:val="00971CA1"/>
    <w:rsid w:val="00972081"/>
    <w:rsid w:val="00974785"/>
    <w:rsid w:val="00981CF3"/>
    <w:rsid w:val="009829ED"/>
    <w:rsid w:val="00984FD9"/>
    <w:rsid w:val="009973A8"/>
    <w:rsid w:val="009B5E5E"/>
    <w:rsid w:val="009B7B74"/>
    <w:rsid w:val="009C682C"/>
    <w:rsid w:val="009D143F"/>
    <w:rsid w:val="009F2788"/>
    <w:rsid w:val="00A10F72"/>
    <w:rsid w:val="00A11A3A"/>
    <w:rsid w:val="00A148CF"/>
    <w:rsid w:val="00A379BE"/>
    <w:rsid w:val="00A46310"/>
    <w:rsid w:val="00A63B81"/>
    <w:rsid w:val="00A65A5C"/>
    <w:rsid w:val="00A75BEC"/>
    <w:rsid w:val="00A765C0"/>
    <w:rsid w:val="00A910A0"/>
    <w:rsid w:val="00AA010C"/>
    <w:rsid w:val="00AA3847"/>
    <w:rsid w:val="00AB2A2D"/>
    <w:rsid w:val="00AE4704"/>
    <w:rsid w:val="00AE7240"/>
    <w:rsid w:val="00AF14CF"/>
    <w:rsid w:val="00AF309A"/>
    <w:rsid w:val="00AF7F0E"/>
    <w:rsid w:val="00B109DB"/>
    <w:rsid w:val="00B11EC8"/>
    <w:rsid w:val="00B21CF9"/>
    <w:rsid w:val="00B22930"/>
    <w:rsid w:val="00B26DF2"/>
    <w:rsid w:val="00B37629"/>
    <w:rsid w:val="00B37DF9"/>
    <w:rsid w:val="00B42621"/>
    <w:rsid w:val="00B42825"/>
    <w:rsid w:val="00B42E4A"/>
    <w:rsid w:val="00B44085"/>
    <w:rsid w:val="00B4711B"/>
    <w:rsid w:val="00B61B13"/>
    <w:rsid w:val="00B81B10"/>
    <w:rsid w:val="00B84DB4"/>
    <w:rsid w:val="00B913DF"/>
    <w:rsid w:val="00B9302F"/>
    <w:rsid w:val="00B96571"/>
    <w:rsid w:val="00B97D92"/>
    <w:rsid w:val="00BA6461"/>
    <w:rsid w:val="00BB753D"/>
    <w:rsid w:val="00BC56A8"/>
    <w:rsid w:val="00BD3CB0"/>
    <w:rsid w:val="00BD3D1E"/>
    <w:rsid w:val="00BF10E6"/>
    <w:rsid w:val="00BF29CB"/>
    <w:rsid w:val="00BF5A51"/>
    <w:rsid w:val="00C104D7"/>
    <w:rsid w:val="00C10E0B"/>
    <w:rsid w:val="00C13409"/>
    <w:rsid w:val="00C151AC"/>
    <w:rsid w:val="00C168F1"/>
    <w:rsid w:val="00C42549"/>
    <w:rsid w:val="00C51073"/>
    <w:rsid w:val="00C51461"/>
    <w:rsid w:val="00C55BDF"/>
    <w:rsid w:val="00C56BE6"/>
    <w:rsid w:val="00C570BA"/>
    <w:rsid w:val="00C631B6"/>
    <w:rsid w:val="00C74CA3"/>
    <w:rsid w:val="00C77A82"/>
    <w:rsid w:val="00C83C22"/>
    <w:rsid w:val="00C84B7D"/>
    <w:rsid w:val="00C84FF9"/>
    <w:rsid w:val="00C96BC0"/>
    <w:rsid w:val="00C96CEB"/>
    <w:rsid w:val="00CA4E21"/>
    <w:rsid w:val="00CC651E"/>
    <w:rsid w:val="00CC722D"/>
    <w:rsid w:val="00CE3CA7"/>
    <w:rsid w:val="00CE5F3B"/>
    <w:rsid w:val="00CE625E"/>
    <w:rsid w:val="00CE78D3"/>
    <w:rsid w:val="00CF3DCD"/>
    <w:rsid w:val="00D04FB6"/>
    <w:rsid w:val="00D11F4C"/>
    <w:rsid w:val="00D225F0"/>
    <w:rsid w:val="00D26927"/>
    <w:rsid w:val="00D33503"/>
    <w:rsid w:val="00D40D83"/>
    <w:rsid w:val="00D5455A"/>
    <w:rsid w:val="00D57DD7"/>
    <w:rsid w:val="00D74706"/>
    <w:rsid w:val="00D8308F"/>
    <w:rsid w:val="00D922B6"/>
    <w:rsid w:val="00DA2DC3"/>
    <w:rsid w:val="00DA400F"/>
    <w:rsid w:val="00DB289C"/>
    <w:rsid w:val="00DB77A1"/>
    <w:rsid w:val="00DC58F7"/>
    <w:rsid w:val="00DD2479"/>
    <w:rsid w:val="00DE0CD5"/>
    <w:rsid w:val="00DE1EAD"/>
    <w:rsid w:val="00DE7FB4"/>
    <w:rsid w:val="00DF6F22"/>
    <w:rsid w:val="00DF7AC7"/>
    <w:rsid w:val="00E1474D"/>
    <w:rsid w:val="00E154B0"/>
    <w:rsid w:val="00E167F0"/>
    <w:rsid w:val="00E16AC5"/>
    <w:rsid w:val="00E17857"/>
    <w:rsid w:val="00E22597"/>
    <w:rsid w:val="00E304CC"/>
    <w:rsid w:val="00E370A8"/>
    <w:rsid w:val="00E37BEF"/>
    <w:rsid w:val="00E410D3"/>
    <w:rsid w:val="00E41390"/>
    <w:rsid w:val="00E51D25"/>
    <w:rsid w:val="00E54D6D"/>
    <w:rsid w:val="00E646B0"/>
    <w:rsid w:val="00E702C5"/>
    <w:rsid w:val="00E747DC"/>
    <w:rsid w:val="00E9051E"/>
    <w:rsid w:val="00EA1392"/>
    <w:rsid w:val="00EA497E"/>
    <w:rsid w:val="00EB6E42"/>
    <w:rsid w:val="00EF3160"/>
    <w:rsid w:val="00F1234D"/>
    <w:rsid w:val="00F338CE"/>
    <w:rsid w:val="00F377E7"/>
    <w:rsid w:val="00F44F05"/>
    <w:rsid w:val="00F52C30"/>
    <w:rsid w:val="00F64921"/>
    <w:rsid w:val="00F7014A"/>
    <w:rsid w:val="00F74E2A"/>
    <w:rsid w:val="00F81D2D"/>
    <w:rsid w:val="00F82E56"/>
    <w:rsid w:val="00F87430"/>
    <w:rsid w:val="00F93022"/>
    <w:rsid w:val="00FA6011"/>
    <w:rsid w:val="00FC62DB"/>
    <w:rsid w:val="00FE1F32"/>
    <w:rsid w:val="00FE384A"/>
    <w:rsid w:val="00FE7773"/>
    <w:rsid w:val="00FF7255"/>
    <w:rsid w:val="02AAA883"/>
    <w:rsid w:val="06988633"/>
    <w:rsid w:val="075AF6D5"/>
    <w:rsid w:val="0884713A"/>
    <w:rsid w:val="089A00F9"/>
    <w:rsid w:val="0D676B6E"/>
    <w:rsid w:val="0F74757C"/>
    <w:rsid w:val="0FCEE6EE"/>
    <w:rsid w:val="11560C12"/>
    <w:rsid w:val="1217EB4A"/>
    <w:rsid w:val="161853E4"/>
    <w:rsid w:val="18063019"/>
    <w:rsid w:val="181F4842"/>
    <w:rsid w:val="19CA251A"/>
    <w:rsid w:val="1AF444D5"/>
    <w:rsid w:val="1C948F5F"/>
    <w:rsid w:val="1DD7F58E"/>
    <w:rsid w:val="1E3B0919"/>
    <w:rsid w:val="1E47E922"/>
    <w:rsid w:val="1F93CDAB"/>
    <w:rsid w:val="224B67BF"/>
    <w:rsid w:val="22CE63EC"/>
    <w:rsid w:val="2550FD2D"/>
    <w:rsid w:val="264B4404"/>
    <w:rsid w:val="27CEB7F7"/>
    <w:rsid w:val="28093C4C"/>
    <w:rsid w:val="28D3636D"/>
    <w:rsid w:val="29B11158"/>
    <w:rsid w:val="29C64CA9"/>
    <w:rsid w:val="29D4D42E"/>
    <w:rsid w:val="2A5B3972"/>
    <w:rsid w:val="2B967180"/>
    <w:rsid w:val="2BE556F5"/>
    <w:rsid w:val="2C7661A2"/>
    <w:rsid w:val="2C94902C"/>
    <w:rsid w:val="3471307B"/>
    <w:rsid w:val="37EE0B2E"/>
    <w:rsid w:val="3827CAA6"/>
    <w:rsid w:val="3ACF15AF"/>
    <w:rsid w:val="3B43C31B"/>
    <w:rsid w:val="3DB2D8A2"/>
    <w:rsid w:val="3EA8EECE"/>
    <w:rsid w:val="3F93B441"/>
    <w:rsid w:val="420C307B"/>
    <w:rsid w:val="424C805C"/>
    <w:rsid w:val="42873B1E"/>
    <w:rsid w:val="4375777E"/>
    <w:rsid w:val="43FAC5FE"/>
    <w:rsid w:val="442D242A"/>
    <w:rsid w:val="4567BD02"/>
    <w:rsid w:val="468D264E"/>
    <w:rsid w:val="48BC680B"/>
    <w:rsid w:val="49CCD4A5"/>
    <w:rsid w:val="4AABA7D9"/>
    <w:rsid w:val="4B1A48B4"/>
    <w:rsid w:val="4B29C677"/>
    <w:rsid w:val="50B22C6B"/>
    <w:rsid w:val="54728E94"/>
    <w:rsid w:val="55148475"/>
    <w:rsid w:val="562B64CE"/>
    <w:rsid w:val="57882C5A"/>
    <w:rsid w:val="58934E17"/>
    <w:rsid w:val="5918CDFD"/>
    <w:rsid w:val="5947ED69"/>
    <w:rsid w:val="5A32B59F"/>
    <w:rsid w:val="5BB1584C"/>
    <w:rsid w:val="5C665EBA"/>
    <w:rsid w:val="5CCFB9C0"/>
    <w:rsid w:val="5D3AEB88"/>
    <w:rsid w:val="6011302F"/>
    <w:rsid w:val="611C0708"/>
    <w:rsid w:val="61A7B717"/>
    <w:rsid w:val="623A2348"/>
    <w:rsid w:val="629FC0FA"/>
    <w:rsid w:val="6555A7F3"/>
    <w:rsid w:val="65658234"/>
    <w:rsid w:val="6745CC7D"/>
    <w:rsid w:val="68A5E2C9"/>
    <w:rsid w:val="68AA5C85"/>
    <w:rsid w:val="695B496C"/>
    <w:rsid w:val="69E91161"/>
    <w:rsid w:val="6A59AD20"/>
    <w:rsid w:val="6CEA1A51"/>
    <w:rsid w:val="6D4A4EBE"/>
    <w:rsid w:val="6F6129A0"/>
    <w:rsid w:val="70A96667"/>
    <w:rsid w:val="70FA4977"/>
    <w:rsid w:val="71E7B3FD"/>
    <w:rsid w:val="723F571B"/>
    <w:rsid w:val="738E774B"/>
    <w:rsid w:val="741D47F1"/>
    <w:rsid w:val="749ECCFF"/>
    <w:rsid w:val="761F1C9F"/>
    <w:rsid w:val="78044F33"/>
    <w:rsid w:val="78C39B86"/>
    <w:rsid w:val="7AA92BA3"/>
    <w:rsid w:val="7B1BC127"/>
    <w:rsid w:val="7D5D9F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6E17E"/>
  <w15:chartTrackingRefBased/>
  <w15:docId w15:val="{E3305861-0F96-41A0-9E13-B3F10A94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502"/>
    <w:pPr>
      <w:spacing w:after="158" w:line="271" w:lineRule="auto"/>
      <w:ind w:left="10" w:right="5" w:hanging="10"/>
      <w:jc w:val="both"/>
    </w:pPr>
    <w:rPr>
      <w:rFonts w:ascii="Times New Roman" w:hAnsi="Times New Roman" w:cs="Times New Roman"/>
      <w:color w:val="000000"/>
    </w:rPr>
  </w:style>
  <w:style w:type="paragraph" w:styleId="Heading1">
    <w:name w:val="heading 1"/>
    <w:basedOn w:val="Normal"/>
    <w:next w:val="Normal"/>
    <w:link w:val="Heading1Char"/>
    <w:uiPriority w:val="9"/>
    <w:qFormat/>
    <w:rsid w:val="002F5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5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5C6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5C6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F5C6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F5C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5C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5C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5C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C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5C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5C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5C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5C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5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C6E"/>
    <w:rPr>
      <w:rFonts w:eastAsiaTheme="majorEastAsia" w:cstheme="majorBidi"/>
      <w:color w:val="272727" w:themeColor="text1" w:themeTint="D8"/>
    </w:rPr>
  </w:style>
  <w:style w:type="paragraph" w:styleId="Title">
    <w:name w:val="Title"/>
    <w:basedOn w:val="Normal"/>
    <w:next w:val="Normal"/>
    <w:link w:val="TitleChar"/>
    <w:uiPriority w:val="10"/>
    <w:qFormat/>
    <w:rsid w:val="002F5C6E"/>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F5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C6E"/>
    <w:pPr>
      <w:numPr>
        <w:ilvl w:val="1"/>
      </w:numPr>
      <w:spacing w:after="160"/>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C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5C6E"/>
    <w:rPr>
      <w:rFonts w:ascii="Times New Roman" w:hAnsi="Times New Roman" w:cs="Times New Roman"/>
      <w:i/>
      <w:iCs/>
      <w:color w:val="404040" w:themeColor="text1" w:themeTint="BF"/>
    </w:rPr>
  </w:style>
  <w:style w:type="paragraph" w:styleId="ListParagraph">
    <w:name w:val="List Paragraph"/>
    <w:basedOn w:val="Normal"/>
    <w:uiPriority w:val="34"/>
    <w:qFormat/>
    <w:rsid w:val="002F5C6E"/>
    <w:pPr>
      <w:ind w:left="720"/>
      <w:contextualSpacing/>
    </w:pPr>
  </w:style>
  <w:style w:type="character" w:styleId="IntenseEmphasis">
    <w:name w:val="Intense Emphasis"/>
    <w:basedOn w:val="DefaultParagraphFont"/>
    <w:uiPriority w:val="21"/>
    <w:qFormat/>
    <w:rsid w:val="002F5C6E"/>
    <w:rPr>
      <w:i/>
      <w:iCs/>
      <w:color w:val="2F5496" w:themeColor="accent1" w:themeShade="BF"/>
    </w:rPr>
  </w:style>
  <w:style w:type="paragraph" w:styleId="IntenseQuote">
    <w:name w:val="Intense Quote"/>
    <w:basedOn w:val="Normal"/>
    <w:next w:val="Normal"/>
    <w:link w:val="IntenseQuoteChar"/>
    <w:uiPriority w:val="30"/>
    <w:qFormat/>
    <w:rsid w:val="002F5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5C6E"/>
    <w:rPr>
      <w:rFonts w:ascii="Times New Roman" w:hAnsi="Times New Roman" w:cs="Times New Roman"/>
      <w:i/>
      <w:iCs/>
      <w:color w:val="2F5496" w:themeColor="accent1" w:themeShade="BF"/>
    </w:rPr>
  </w:style>
  <w:style w:type="character" w:styleId="IntenseReference">
    <w:name w:val="Intense Reference"/>
    <w:basedOn w:val="DefaultParagraphFont"/>
    <w:uiPriority w:val="32"/>
    <w:qFormat/>
    <w:rsid w:val="002F5C6E"/>
    <w:rPr>
      <w:b/>
      <w:bCs/>
      <w:smallCaps/>
      <w:color w:val="2F5496" w:themeColor="accent1" w:themeShade="BF"/>
      <w:spacing w:val="5"/>
    </w:rPr>
  </w:style>
  <w:style w:type="character" w:styleId="Hyperlink">
    <w:name w:val="Hyperlink"/>
    <w:basedOn w:val="DefaultParagraphFont"/>
    <w:uiPriority w:val="99"/>
    <w:unhideWhenUsed/>
    <w:rsid w:val="002F5C6E"/>
    <w:rPr>
      <w:color w:val="0563C1" w:themeColor="hyperlink"/>
      <w:u w:val="single"/>
    </w:rPr>
  </w:style>
  <w:style w:type="character" w:styleId="UnresolvedMention">
    <w:name w:val="Unresolved Mention"/>
    <w:basedOn w:val="DefaultParagraphFont"/>
    <w:uiPriority w:val="99"/>
    <w:semiHidden/>
    <w:unhideWhenUsed/>
    <w:rsid w:val="002F5C6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20638"/>
    <w:pPr>
      <w:spacing w:after="0" w:line="240" w:lineRule="auto"/>
    </w:pPr>
    <w:rPr>
      <w:rFonts w:ascii="Times New Roman" w:hAnsi="Times New Roman" w:cs="Times New Roman"/>
      <w:color w:val="000000"/>
    </w:rPr>
  </w:style>
  <w:style w:type="paragraph" w:styleId="CommentSubject">
    <w:name w:val="annotation subject"/>
    <w:basedOn w:val="CommentText"/>
    <w:next w:val="CommentText"/>
    <w:link w:val="CommentSubjectChar"/>
    <w:uiPriority w:val="99"/>
    <w:semiHidden/>
    <w:unhideWhenUsed/>
    <w:rsid w:val="0005255A"/>
    <w:rPr>
      <w:b/>
      <w:bCs/>
    </w:rPr>
  </w:style>
  <w:style w:type="character" w:customStyle="1" w:styleId="CommentSubjectChar">
    <w:name w:val="Comment Subject Char"/>
    <w:basedOn w:val="CommentTextChar"/>
    <w:link w:val="CommentSubject"/>
    <w:uiPriority w:val="99"/>
    <w:semiHidden/>
    <w:rsid w:val="0005255A"/>
    <w:rPr>
      <w:rFonts w:ascii="Times New Roman" w:hAnsi="Times New Roman" w:cs="Times New Roman"/>
      <w:b/>
      <w:bCs/>
      <w:color w:val="000000"/>
      <w:sz w:val="20"/>
      <w:szCs w:val="20"/>
    </w:rPr>
  </w:style>
  <w:style w:type="paragraph" w:styleId="Header">
    <w:name w:val="header"/>
    <w:basedOn w:val="Normal"/>
    <w:link w:val="HeaderChar"/>
    <w:uiPriority w:val="99"/>
    <w:unhideWhenUsed/>
    <w:rsid w:val="00016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1FD"/>
    <w:rPr>
      <w:rFonts w:ascii="Times New Roman" w:hAnsi="Times New Roman" w:cs="Times New Roman"/>
      <w:color w:val="000000"/>
    </w:rPr>
  </w:style>
  <w:style w:type="paragraph" w:styleId="Footer">
    <w:name w:val="footer"/>
    <w:basedOn w:val="Normal"/>
    <w:link w:val="FooterChar"/>
    <w:uiPriority w:val="99"/>
    <w:unhideWhenUsed/>
    <w:rsid w:val="00016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1FD"/>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13.png@01DA34E2.DC545AE0"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C79EB846D57F459E40E78DC0F7E2B2" ma:contentTypeVersion="12" ma:contentTypeDescription="Create a new document." ma:contentTypeScope="" ma:versionID="413584d01d0646fcc0a6bbbb883a5964">
  <xsd:schema xmlns:xsd="http://www.w3.org/2001/XMLSchema" xmlns:xs="http://www.w3.org/2001/XMLSchema" xmlns:p="http://schemas.microsoft.com/office/2006/metadata/properties" xmlns:ns2="fc52e4b5-0d7e-4474-b94a-a17d79a915c1" targetNamespace="http://schemas.microsoft.com/office/2006/metadata/properties" ma:root="true" ma:fieldsID="856c5a70f751296a93c25c6957f2b961" ns2:_="">
    <xsd:import namespace="fc52e4b5-0d7e-4474-b94a-a17d79a915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2e4b5-0d7e-4474-b94a-a17d79a91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0a1e41-5971-4d32-b4eb-dbd54f86515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52e4b5-0d7e-4474-b94a-a17d79a915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8ABC1-C225-4911-8F37-05EC6F5DAAE1}">
  <ds:schemaRefs>
    <ds:schemaRef ds:uri="http://schemas.microsoft.com/sharepoint/v3/contenttype/forms"/>
  </ds:schemaRefs>
</ds:datastoreItem>
</file>

<file path=customXml/itemProps2.xml><?xml version="1.0" encoding="utf-8"?>
<ds:datastoreItem xmlns:ds="http://schemas.openxmlformats.org/officeDocument/2006/customXml" ds:itemID="{8D735464-D3A8-4EDB-ABD8-6B28EF68F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2e4b5-0d7e-4474-b94a-a17d79a9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35A34-7A13-4AB5-8D94-8A6F5EB3C7D6}">
  <ds:schemaRefs>
    <ds:schemaRef ds:uri="http://schemas.microsoft.com/office/2006/metadata/properties"/>
    <ds:schemaRef ds:uri="http://schemas.microsoft.com/office/infopath/2007/PartnerControls"/>
    <ds:schemaRef ds:uri="fc52e4b5-0d7e-4474-b94a-a17d79a915c1"/>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2</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Nguyen Ngoc (TP Nghiep vu &amp; DVKH)</dc:creator>
  <cp:keywords/>
  <dc:description/>
  <cp:lastModifiedBy>Tu Nguyen Ngoc (TP Nghiep vu &amp; DVKH)</cp:lastModifiedBy>
  <cp:revision>170</cp:revision>
  <cp:lastPrinted>2026-08-20T03:30:00Z</cp:lastPrinted>
  <dcterms:created xsi:type="dcterms:W3CDTF">2026-08-10T16:42:00Z</dcterms:created>
  <dcterms:modified xsi:type="dcterms:W3CDTF">2026-08-20T04:28:00Z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0x010100A5C79EB846D57F459E40E78DC0F7E2B2</vt:lpwstr>
  </property>
  <property fmtid="{D5CDD505-2E9C-101B-9397-08002B2CF9AE}" pid="3" name="MediaServiceImageTags">
    <vt:lpwstr/>
  </property>
</Properties>
</file>