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7518B" w:rsidP="00E667BD">
      <w:pPr>
        <w:rPr>
          <w:rFonts w:ascii="Arial" w:hAnsi="Arial"/>
          <w:color w:val="FF0000"/>
          <w:sz w:val="32"/>
        </w:rPr>
      </w:pPr>
      <w:r w:rsidRPr="0007518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174E4A">
        <w:rPr>
          <w:b w:val="0"/>
        </w:rPr>
        <w:t>Cảng Sài Gòn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174E4A">
        <w:rPr>
          <w:sz w:val="26"/>
          <w:szCs w:val="26"/>
        </w:rPr>
        <w:t>SaiGon Port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C2F">
              <w:rPr>
                <w:rFonts w:ascii="Arial" w:hAnsi="Arial" w:cs="Arial"/>
                <w:color w:val="000000"/>
                <w:sz w:val="20"/>
                <w:szCs w:val="20"/>
              </w:rPr>
              <w:t>35.706.628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43C2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43C2F">
              <w:rPr>
                <w:rFonts w:ascii="Arial" w:hAnsi="Arial" w:cs="Arial"/>
                <w:color w:val="000000"/>
                <w:sz w:val="20"/>
                <w:szCs w:val="20"/>
              </w:rPr>
              <w:t>35.706.628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B43C2F">
        <w:rPr>
          <w:rFonts w:eastAsia="Arial Unicode MS"/>
        </w:rPr>
        <w:t>Cảng Sài Gòn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7518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07518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43C2F">
        <w:rPr>
          <w:rFonts w:ascii="Arial" w:eastAsia="Arial Unicode MS" w:hAnsi="Arial"/>
          <w:sz w:val="18"/>
        </w:rPr>
        <w:t>11.500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7518B"/>
    <w:rsid w:val="00174E4A"/>
    <w:rsid w:val="0019210D"/>
    <w:rsid w:val="002632C5"/>
    <w:rsid w:val="002965CF"/>
    <w:rsid w:val="00402D09"/>
    <w:rsid w:val="00997CB3"/>
    <w:rsid w:val="00B43C2F"/>
    <w:rsid w:val="00BB3D5B"/>
    <w:rsid w:val="00DC61AD"/>
    <w:rsid w:val="00E341A5"/>
    <w:rsid w:val="00E667BD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</cp:revision>
  <dcterms:created xsi:type="dcterms:W3CDTF">2015-03-11T07:47:00Z</dcterms:created>
  <dcterms:modified xsi:type="dcterms:W3CDTF">2015-06-02T08:50:00Z</dcterms:modified>
</cp:coreProperties>
</file>