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1E0"/>
      </w:tblPr>
      <w:tblGrid>
        <w:gridCol w:w="4645"/>
        <w:gridCol w:w="5352"/>
      </w:tblGrid>
      <w:tr w:rsidR="000F5036" w:rsidRPr="000F5036" w:rsidTr="00B06F8E">
        <w:trPr>
          <w:trHeight w:val="1260"/>
          <w:jc w:val="center"/>
        </w:trPr>
        <w:tc>
          <w:tcPr>
            <w:tcW w:w="2323" w:type="pct"/>
          </w:tcPr>
          <w:p w:rsidR="000F5036" w:rsidRPr="000F5036" w:rsidRDefault="000F5036" w:rsidP="00B150E0">
            <w:pPr>
              <w:jc w:val="center"/>
              <w:rPr>
                <w:rFonts w:ascii="Times New Roman" w:hAnsi="Times New Roman"/>
                <w:b/>
              </w:rPr>
            </w:pPr>
            <w:r w:rsidRPr="000F5036">
              <w:rPr>
                <w:rFonts w:ascii="Times New Roman" w:hAnsi="Times New Roman"/>
                <w:b/>
              </w:rPr>
              <w:t xml:space="preserve">      CÔNG TY CỔ PHẦN BAO BÌ </w:t>
            </w:r>
          </w:p>
          <w:p w:rsidR="000F5036" w:rsidRPr="000F5036" w:rsidRDefault="000F5036" w:rsidP="00B150E0">
            <w:pPr>
              <w:jc w:val="center"/>
              <w:rPr>
                <w:rFonts w:ascii="Times New Roman" w:hAnsi="Times New Roman"/>
                <w:b/>
              </w:rPr>
            </w:pPr>
            <w:r w:rsidRPr="000F5036">
              <w:rPr>
                <w:rFonts w:ascii="Times New Roman" w:hAnsi="Times New Roman"/>
                <w:b/>
              </w:rPr>
              <w:t>NHỰA SÀI GÒN</w:t>
            </w:r>
          </w:p>
          <w:p w:rsidR="000F5036" w:rsidRPr="000F5036" w:rsidRDefault="00FD527B" w:rsidP="00B150E0">
            <w:pPr>
              <w:jc w:val="center"/>
              <w:rPr>
                <w:rFonts w:ascii="Times New Roman" w:hAnsi="Times New Roman"/>
                <w:b/>
              </w:rPr>
            </w:pPr>
            <w:r w:rsidRPr="00FD527B">
              <w:rPr>
                <w:rFonts w:ascii="Times New Roman" w:hAnsi="Times New Roman"/>
                <w:noProof/>
              </w:rPr>
              <w:pict>
                <v:line id="_x0000_s1027" style="position:absolute;left:0;text-align:left;z-index:251661312" from="75.85pt,8.05pt" to="138.85pt,8.05pt"/>
              </w:pict>
            </w:r>
          </w:p>
          <w:p w:rsidR="000F5036" w:rsidRPr="000F5036" w:rsidRDefault="000F5036" w:rsidP="00B150E0">
            <w:pPr>
              <w:jc w:val="center"/>
              <w:rPr>
                <w:rFonts w:ascii="Times New Roman" w:hAnsi="Times New Roman"/>
                <w:lang w:val="nl-NL"/>
              </w:rPr>
            </w:pPr>
            <w:proofErr w:type="spellStart"/>
            <w:r w:rsidRPr="000F5036">
              <w:rPr>
                <w:rFonts w:ascii="Times New Roman" w:hAnsi="Times New Roman"/>
              </w:rPr>
              <w:t>Số</w:t>
            </w:r>
            <w:proofErr w:type="spellEnd"/>
            <w:r w:rsidRPr="000F5036">
              <w:rPr>
                <w:rFonts w:ascii="Times New Roman" w:hAnsi="Times New Roman"/>
              </w:rPr>
              <w:t>:</w:t>
            </w:r>
            <w:r w:rsidR="003F54E0">
              <w:rPr>
                <w:rFonts w:ascii="Times New Roman" w:hAnsi="Times New Roman"/>
              </w:rPr>
              <w:t xml:space="preserve"> 35</w:t>
            </w:r>
            <w:r w:rsidRPr="000F5036">
              <w:rPr>
                <w:rFonts w:ascii="Times New Roman" w:hAnsi="Times New Roman"/>
              </w:rPr>
              <w:t>/SPL/CV</w:t>
            </w:r>
          </w:p>
          <w:p w:rsidR="000F5036" w:rsidRPr="000F5036" w:rsidRDefault="000F5036" w:rsidP="00B150E0">
            <w:pPr>
              <w:jc w:val="center"/>
              <w:rPr>
                <w:rFonts w:ascii="Times New Roman" w:eastAsia="Arial Unicode MS" w:hAnsi="Times New Roman"/>
                <w:b/>
                <w:u w:val="single"/>
              </w:rPr>
            </w:pPr>
          </w:p>
        </w:tc>
        <w:tc>
          <w:tcPr>
            <w:tcW w:w="2677" w:type="pct"/>
          </w:tcPr>
          <w:p w:rsidR="000F5036" w:rsidRPr="000F5036" w:rsidRDefault="000F5036" w:rsidP="00B150E0">
            <w:pPr>
              <w:jc w:val="center"/>
              <w:rPr>
                <w:rFonts w:ascii="Times New Roman" w:hAnsi="Times New Roman"/>
                <w:b/>
              </w:rPr>
            </w:pPr>
            <w:r w:rsidRPr="000F5036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0F5036" w:rsidRPr="000F5036" w:rsidRDefault="00FD527B" w:rsidP="00B150E0">
            <w:pPr>
              <w:jc w:val="center"/>
              <w:rPr>
                <w:rFonts w:ascii="Times New Roman" w:hAnsi="Times New Roman"/>
                <w:b/>
              </w:rPr>
            </w:pPr>
            <w:r w:rsidRPr="00FD527B">
              <w:rPr>
                <w:rFonts w:ascii="Times New Roman" w:hAnsi="Times New Roman"/>
                <w:noProof/>
              </w:rPr>
              <w:pict>
                <v:line id="_x0000_s1026" style="position:absolute;left:0;text-align:left;z-index:251660288" from="39.6pt,21.85pt" to="210.6pt,21.85pt"/>
              </w:pict>
            </w:r>
            <w:proofErr w:type="spellStart"/>
            <w:r w:rsidR="000F5036" w:rsidRPr="000F5036">
              <w:rPr>
                <w:rFonts w:ascii="Times New Roman" w:hAnsi="Times New Roman"/>
                <w:b/>
              </w:rPr>
              <w:t>Độc</w:t>
            </w:r>
            <w:proofErr w:type="spellEnd"/>
            <w:r w:rsidR="000F5036" w:rsidRPr="000F503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F5036" w:rsidRPr="000F5036">
              <w:rPr>
                <w:rFonts w:ascii="Times New Roman" w:hAnsi="Times New Roman"/>
                <w:b/>
              </w:rPr>
              <w:t>lập</w:t>
            </w:r>
            <w:proofErr w:type="spellEnd"/>
            <w:r w:rsidR="000F5036" w:rsidRPr="000F5036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="000F5036" w:rsidRPr="000F5036">
              <w:rPr>
                <w:rFonts w:ascii="Times New Roman" w:hAnsi="Times New Roman"/>
                <w:b/>
              </w:rPr>
              <w:t>Tự</w:t>
            </w:r>
            <w:proofErr w:type="spellEnd"/>
            <w:r w:rsidR="000F5036" w:rsidRPr="000F5036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="000F5036" w:rsidRPr="000F5036">
              <w:rPr>
                <w:rFonts w:ascii="Times New Roman" w:hAnsi="Times New Roman"/>
                <w:b/>
              </w:rPr>
              <w:t>Hạnh</w:t>
            </w:r>
            <w:proofErr w:type="spellEnd"/>
            <w:r w:rsidR="000F5036" w:rsidRPr="000F503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F5036" w:rsidRPr="000F5036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0F5036" w:rsidRPr="000F5036" w:rsidRDefault="000F5036" w:rsidP="00B150E0">
            <w:pPr>
              <w:jc w:val="center"/>
              <w:rPr>
                <w:rFonts w:ascii="Times New Roman" w:hAnsi="Times New Roman"/>
                <w:b/>
              </w:rPr>
            </w:pPr>
          </w:p>
          <w:p w:rsidR="000F5036" w:rsidRPr="000F5036" w:rsidRDefault="000F5036" w:rsidP="003F54E0">
            <w:pPr>
              <w:tabs>
                <w:tab w:val="center" w:pos="2594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</w:t>
            </w:r>
            <w:r w:rsidRPr="000F5036">
              <w:rPr>
                <w:rFonts w:ascii="Times New Roman" w:hAnsi="Times New Roman"/>
                <w:i/>
              </w:rPr>
              <w:t xml:space="preserve">TP. HCM, </w:t>
            </w:r>
            <w:proofErr w:type="spellStart"/>
            <w:r w:rsidRPr="000F5036">
              <w:rPr>
                <w:rFonts w:ascii="Times New Roman" w:hAnsi="Times New Roman"/>
                <w:i/>
              </w:rPr>
              <w:t>ngày</w:t>
            </w:r>
            <w:proofErr w:type="spellEnd"/>
            <w:r w:rsidRPr="000F5036">
              <w:rPr>
                <w:rFonts w:ascii="Times New Roman" w:hAnsi="Times New Roman"/>
                <w:i/>
              </w:rPr>
              <w:t xml:space="preserve"> </w:t>
            </w:r>
            <w:r w:rsidR="00554984">
              <w:rPr>
                <w:rFonts w:ascii="Times New Roman" w:hAnsi="Times New Roman"/>
                <w:i/>
              </w:rPr>
              <w:t>2</w:t>
            </w:r>
            <w:r w:rsidR="003F54E0">
              <w:rPr>
                <w:rFonts w:ascii="Times New Roman" w:hAnsi="Times New Roman"/>
                <w:i/>
              </w:rPr>
              <w:t>6</w:t>
            </w:r>
            <w:r w:rsidRPr="000F503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F5036">
              <w:rPr>
                <w:rFonts w:ascii="Times New Roman" w:hAnsi="Times New Roman"/>
                <w:i/>
              </w:rPr>
              <w:t>tháng</w:t>
            </w:r>
            <w:proofErr w:type="spellEnd"/>
            <w:r w:rsidRPr="000F5036">
              <w:rPr>
                <w:rFonts w:ascii="Times New Roman" w:hAnsi="Times New Roman"/>
                <w:i/>
              </w:rPr>
              <w:t xml:space="preserve"> </w:t>
            </w:r>
            <w:r w:rsidR="00554984">
              <w:rPr>
                <w:rFonts w:ascii="Times New Roman" w:hAnsi="Times New Roman"/>
                <w:i/>
              </w:rPr>
              <w:t>11</w:t>
            </w:r>
            <w:r w:rsidRPr="000F5036">
              <w:rPr>
                <w:rFonts w:ascii="Times New Roman" w:hAnsi="Times New Roman"/>
                <w:i/>
              </w:rPr>
              <w:t xml:space="preserve">  </w:t>
            </w:r>
            <w:proofErr w:type="spellStart"/>
            <w:r w:rsidRPr="000F5036">
              <w:rPr>
                <w:rFonts w:ascii="Times New Roman" w:hAnsi="Times New Roman"/>
                <w:i/>
              </w:rPr>
              <w:t>năm</w:t>
            </w:r>
            <w:proofErr w:type="spellEnd"/>
            <w:r w:rsidRPr="000F5036">
              <w:rPr>
                <w:rFonts w:ascii="Times New Roman" w:hAnsi="Times New Roman"/>
                <w:i/>
              </w:rPr>
              <w:t xml:space="preserve"> 2015</w:t>
            </w:r>
          </w:p>
        </w:tc>
      </w:tr>
    </w:tbl>
    <w:p w:rsidR="00C65542" w:rsidRPr="000F5036" w:rsidRDefault="00C65542">
      <w:pPr>
        <w:rPr>
          <w:rFonts w:ascii="Times New Roman" w:hAnsi="Times New Roman"/>
        </w:rPr>
      </w:pPr>
    </w:p>
    <w:p w:rsidR="007E5776" w:rsidRPr="007E5776" w:rsidRDefault="007E5776" w:rsidP="007E5776">
      <w:pPr>
        <w:spacing w:before="120" w:after="120" w:line="312" w:lineRule="auto"/>
        <w:jc w:val="center"/>
        <w:rPr>
          <w:rFonts w:ascii="Times New Roman" w:hAnsi="Times New Roman"/>
          <w:b/>
        </w:rPr>
      </w:pPr>
      <w:r w:rsidRPr="007E5776">
        <w:rPr>
          <w:rFonts w:ascii="Times New Roman" w:hAnsi="Times New Roman"/>
          <w:b/>
        </w:rPr>
        <w:t>CÔNG BỐ THÔNG TIN THAY ĐỔI SỐ LƯỢNG CỔ PHIẾU</w:t>
      </w:r>
      <w:r>
        <w:rPr>
          <w:rFonts w:ascii="Times New Roman" w:hAnsi="Times New Roman"/>
          <w:b/>
        </w:rPr>
        <w:br/>
      </w:r>
      <w:r w:rsidRPr="007E5776">
        <w:rPr>
          <w:rFonts w:ascii="Times New Roman" w:hAnsi="Times New Roman"/>
          <w:b/>
        </w:rPr>
        <w:t>CÓ QUYỀN BIỂU QUYẾT ĐANG LƯU HÀNH</w:t>
      </w:r>
    </w:p>
    <w:p w:rsidR="007E5776" w:rsidRDefault="007E5776" w:rsidP="007E5776">
      <w:pPr>
        <w:spacing w:before="120" w:after="120" w:line="312" w:lineRule="auto"/>
        <w:rPr>
          <w:rFonts w:ascii="Times New Roman" w:hAnsi="Times New Roman"/>
        </w:rPr>
      </w:pPr>
    </w:p>
    <w:p w:rsidR="000F5036" w:rsidRPr="007E5776" w:rsidRDefault="000F5036" w:rsidP="00B06F8E">
      <w:pPr>
        <w:spacing w:before="120" w:after="120"/>
        <w:ind w:firstLine="284"/>
        <w:rPr>
          <w:rFonts w:ascii="Times New Roman" w:hAnsi="Times New Roman"/>
          <w:b/>
        </w:rPr>
      </w:pPr>
      <w:proofErr w:type="spellStart"/>
      <w:r w:rsidRPr="007E5776">
        <w:rPr>
          <w:rFonts w:ascii="Times New Roman" w:hAnsi="Times New Roman"/>
          <w:b/>
        </w:rPr>
        <w:t>Kính</w:t>
      </w:r>
      <w:proofErr w:type="spellEnd"/>
      <w:r w:rsidRPr="007E5776">
        <w:rPr>
          <w:rFonts w:ascii="Times New Roman" w:hAnsi="Times New Roman"/>
          <w:b/>
        </w:rPr>
        <w:t xml:space="preserve"> g</w:t>
      </w:r>
      <w:r w:rsidRPr="007E5776">
        <w:rPr>
          <w:rFonts w:ascii="Times New Roman" w:hAnsi="Times New Roman"/>
          <w:b/>
          <w:lang w:val="vi-VN"/>
        </w:rPr>
        <w:t>ửi</w:t>
      </w:r>
      <w:r w:rsidRPr="007E577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B06F8E">
        <w:rPr>
          <w:rFonts w:ascii="Times New Roman" w:hAnsi="Times New Roman"/>
        </w:rPr>
        <w:t xml:space="preserve">-   </w:t>
      </w:r>
      <w:proofErr w:type="spellStart"/>
      <w:r w:rsidR="00B06F8E" w:rsidRPr="007E5776">
        <w:rPr>
          <w:rFonts w:ascii="Times New Roman" w:hAnsi="Times New Roman"/>
          <w:b/>
        </w:rPr>
        <w:t>Ủy</w:t>
      </w:r>
      <w:proofErr w:type="spellEnd"/>
      <w:r w:rsidR="00B06F8E" w:rsidRPr="007E5776">
        <w:rPr>
          <w:rFonts w:ascii="Times New Roman" w:hAnsi="Times New Roman"/>
          <w:b/>
        </w:rPr>
        <w:t xml:space="preserve"> </w:t>
      </w:r>
      <w:r w:rsidR="00B06F8E">
        <w:rPr>
          <w:rFonts w:ascii="Times New Roman" w:hAnsi="Times New Roman"/>
          <w:b/>
        </w:rPr>
        <w:t xml:space="preserve">ban </w:t>
      </w:r>
      <w:proofErr w:type="spellStart"/>
      <w:r w:rsidR="00B06F8E">
        <w:rPr>
          <w:rFonts w:ascii="Times New Roman" w:hAnsi="Times New Roman"/>
          <w:b/>
        </w:rPr>
        <w:t>chứ</w:t>
      </w:r>
      <w:r w:rsidR="00B06F8E" w:rsidRPr="007E5776">
        <w:rPr>
          <w:rFonts w:ascii="Times New Roman" w:hAnsi="Times New Roman"/>
          <w:b/>
        </w:rPr>
        <w:t>ng</w:t>
      </w:r>
      <w:proofErr w:type="spellEnd"/>
      <w:r w:rsidR="00B06F8E" w:rsidRPr="007E5776">
        <w:rPr>
          <w:rFonts w:ascii="Times New Roman" w:hAnsi="Times New Roman"/>
          <w:b/>
        </w:rPr>
        <w:t xml:space="preserve"> </w:t>
      </w:r>
      <w:proofErr w:type="spellStart"/>
      <w:r w:rsidR="00B06F8E" w:rsidRPr="007E5776">
        <w:rPr>
          <w:rFonts w:ascii="Times New Roman" w:hAnsi="Times New Roman"/>
          <w:b/>
        </w:rPr>
        <w:t>khoán</w:t>
      </w:r>
      <w:proofErr w:type="spellEnd"/>
      <w:r w:rsidR="00B06F8E" w:rsidRPr="007E5776">
        <w:rPr>
          <w:rFonts w:ascii="Times New Roman" w:hAnsi="Times New Roman"/>
          <w:b/>
        </w:rPr>
        <w:t xml:space="preserve"> </w:t>
      </w:r>
      <w:proofErr w:type="spellStart"/>
      <w:r w:rsidR="00B06F8E" w:rsidRPr="007E5776">
        <w:rPr>
          <w:rFonts w:ascii="Times New Roman" w:hAnsi="Times New Roman"/>
          <w:b/>
        </w:rPr>
        <w:t>nhà</w:t>
      </w:r>
      <w:proofErr w:type="spellEnd"/>
      <w:r w:rsidR="00B06F8E" w:rsidRPr="007E5776">
        <w:rPr>
          <w:rFonts w:ascii="Times New Roman" w:hAnsi="Times New Roman"/>
          <w:b/>
        </w:rPr>
        <w:t xml:space="preserve"> </w:t>
      </w:r>
      <w:proofErr w:type="spellStart"/>
      <w:r w:rsidR="00B06F8E" w:rsidRPr="007E5776">
        <w:rPr>
          <w:rFonts w:ascii="Times New Roman" w:hAnsi="Times New Roman"/>
          <w:b/>
        </w:rPr>
        <w:t>nư</w:t>
      </w:r>
      <w:r w:rsidR="00B06F8E">
        <w:rPr>
          <w:rFonts w:ascii="Times New Roman" w:hAnsi="Times New Roman"/>
          <w:b/>
        </w:rPr>
        <w:t>ớ</w:t>
      </w:r>
      <w:r w:rsidR="00B06F8E" w:rsidRPr="007E5776">
        <w:rPr>
          <w:rFonts w:ascii="Times New Roman" w:hAnsi="Times New Roman"/>
          <w:b/>
        </w:rPr>
        <w:t>c</w:t>
      </w:r>
      <w:proofErr w:type="spellEnd"/>
    </w:p>
    <w:p w:rsidR="000F5036" w:rsidRPr="00B06F8E" w:rsidRDefault="00B06F8E" w:rsidP="00B06F8E">
      <w:pPr>
        <w:pStyle w:val="ListParagraph"/>
        <w:numPr>
          <w:ilvl w:val="0"/>
          <w:numId w:val="6"/>
        </w:numPr>
        <w:spacing w:before="120" w:after="120"/>
        <w:ind w:left="1701" w:hanging="261"/>
        <w:rPr>
          <w:rFonts w:ascii="Times New Roman" w:hAnsi="Times New Roman" w:cs="VNI-Times"/>
          <w:b/>
        </w:rPr>
      </w:pPr>
      <w:proofErr w:type="spellStart"/>
      <w:r w:rsidRPr="00B06F8E">
        <w:rPr>
          <w:rFonts w:ascii="Times New Roman" w:hAnsi="Times New Roman"/>
          <w:b/>
        </w:rPr>
        <w:t>Sở</w:t>
      </w:r>
      <w:proofErr w:type="spellEnd"/>
      <w:r w:rsidRPr="00B06F8E">
        <w:rPr>
          <w:rFonts w:ascii="Times New Roman" w:hAnsi="Times New Roman" w:cs="VNI-Times"/>
          <w:b/>
        </w:rPr>
        <w:t xml:space="preserve"> </w:t>
      </w:r>
      <w:proofErr w:type="spellStart"/>
      <w:r w:rsidRPr="00B06F8E">
        <w:rPr>
          <w:rFonts w:ascii="Times New Roman" w:hAnsi="Times New Roman" w:cs="VNI-Times"/>
          <w:b/>
        </w:rPr>
        <w:t>giao</w:t>
      </w:r>
      <w:proofErr w:type="spellEnd"/>
      <w:r w:rsidRPr="00B06F8E">
        <w:rPr>
          <w:rFonts w:ascii="Times New Roman" w:hAnsi="Times New Roman" w:cs="VNI-Times"/>
          <w:b/>
        </w:rPr>
        <w:t xml:space="preserve"> </w:t>
      </w:r>
      <w:proofErr w:type="spellStart"/>
      <w:r w:rsidRPr="00B06F8E">
        <w:rPr>
          <w:rFonts w:ascii="Times New Roman" w:hAnsi="Times New Roman" w:cs="VNI-Times"/>
          <w:b/>
        </w:rPr>
        <w:t>d</w:t>
      </w:r>
      <w:r w:rsidRPr="00B06F8E">
        <w:rPr>
          <w:rFonts w:ascii="Times New Roman" w:hAnsi="Times New Roman"/>
          <w:b/>
        </w:rPr>
        <w:t>ị</w:t>
      </w:r>
      <w:r w:rsidRPr="00B06F8E">
        <w:rPr>
          <w:rFonts w:ascii="Times New Roman" w:hAnsi="Times New Roman" w:cs="VNI-Times"/>
          <w:b/>
        </w:rPr>
        <w:t>ch</w:t>
      </w:r>
      <w:proofErr w:type="spellEnd"/>
      <w:r w:rsidRPr="00B06F8E">
        <w:rPr>
          <w:rFonts w:ascii="Times New Roman" w:hAnsi="Times New Roman" w:cs="VNI-Times"/>
          <w:b/>
        </w:rPr>
        <w:t xml:space="preserve"> </w:t>
      </w:r>
      <w:proofErr w:type="spellStart"/>
      <w:r w:rsidRPr="00B06F8E">
        <w:rPr>
          <w:rFonts w:ascii="Times New Roman" w:hAnsi="Times New Roman" w:cs="VNI-Times"/>
          <w:b/>
        </w:rPr>
        <w:t>ch</w:t>
      </w:r>
      <w:r w:rsidRPr="00B06F8E">
        <w:rPr>
          <w:rFonts w:ascii="Times New Roman" w:hAnsi="Times New Roman"/>
          <w:b/>
        </w:rPr>
        <w:t>ứ</w:t>
      </w:r>
      <w:r w:rsidRPr="00B06F8E">
        <w:rPr>
          <w:rFonts w:ascii="Times New Roman" w:hAnsi="Times New Roman" w:cs="VNI-Times"/>
          <w:b/>
        </w:rPr>
        <w:t>ng</w:t>
      </w:r>
      <w:proofErr w:type="spellEnd"/>
      <w:r w:rsidRPr="00B06F8E">
        <w:rPr>
          <w:rFonts w:ascii="Times New Roman" w:hAnsi="Times New Roman" w:cs="VNI-Times"/>
          <w:b/>
        </w:rPr>
        <w:t xml:space="preserve"> </w:t>
      </w:r>
      <w:proofErr w:type="spellStart"/>
      <w:r w:rsidRPr="00B06F8E">
        <w:rPr>
          <w:rFonts w:ascii="Times New Roman" w:hAnsi="Times New Roman" w:cs="VNI-Times"/>
          <w:b/>
        </w:rPr>
        <w:t>khoán</w:t>
      </w:r>
      <w:proofErr w:type="spellEnd"/>
      <w:r w:rsidRPr="00B06F8E">
        <w:rPr>
          <w:rFonts w:ascii="Times New Roman" w:hAnsi="Times New Roman" w:cs="VNI-Times"/>
          <w:b/>
        </w:rPr>
        <w:t xml:space="preserve"> </w:t>
      </w:r>
      <w:proofErr w:type="spellStart"/>
      <w:r w:rsidRPr="00B06F8E">
        <w:rPr>
          <w:rFonts w:ascii="Times New Roman" w:hAnsi="Times New Roman" w:cs="VNI-Times"/>
          <w:b/>
        </w:rPr>
        <w:t>Hà</w:t>
      </w:r>
      <w:proofErr w:type="spellEnd"/>
      <w:r w:rsidRPr="00B06F8E">
        <w:rPr>
          <w:rFonts w:ascii="Times New Roman" w:hAnsi="Times New Roman" w:cs="VNI-Times"/>
          <w:b/>
        </w:rPr>
        <w:t xml:space="preserve"> </w:t>
      </w:r>
      <w:proofErr w:type="spellStart"/>
      <w:r w:rsidRPr="00B06F8E">
        <w:rPr>
          <w:rFonts w:ascii="Times New Roman" w:hAnsi="Times New Roman" w:cs="VNI-Times"/>
          <w:b/>
        </w:rPr>
        <w:t>N</w:t>
      </w:r>
      <w:r w:rsidRPr="00B06F8E">
        <w:rPr>
          <w:rFonts w:ascii="Times New Roman" w:hAnsi="Times New Roman"/>
          <w:b/>
        </w:rPr>
        <w:t>ộ</w:t>
      </w:r>
      <w:r w:rsidRPr="00B06F8E">
        <w:rPr>
          <w:rFonts w:ascii="Times New Roman" w:hAnsi="Times New Roman" w:cs="VNI-Times"/>
          <w:b/>
        </w:rPr>
        <w:t>i</w:t>
      </w:r>
      <w:proofErr w:type="spellEnd"/>
    </w:p>
    <w:p w:rsidR="000F5036" w:rsidRDefault="000F5036" w:rsidP="000F5036">
      <w:pPr>
        <w:rPr>
          <w:rFonts w:ascii="Times New Roman" w:hAnsi="Times New Roman"/>
        </w:rPr>
      </w:pPr>
    </w:p>
    <w:p w:rsidR="007E5776" w:rsidRPr="00554984" w:rsidRDefault="007E5776" w:rsidP="007E5776">
      <w:pPr>
        <w:spacing w:before="120" w:after="120" w:line="312" w:lineRule="auto"/>
        <w:jc w:val="both"/>
        <w:rPr>
          <w:rFonts w:ascii="Times New Roman" w:hAnsi="Times New Roman"/>
          <w:spacing w:val="2"/>
        </w:rPr>
      </w:pPr>
      <w:proofErr w:type="spellStart"/>
      <w:r w:rsidRPr="00554984">
        <w:rPr>
          <w:rFonts w:ascii="Times New Roman" w:hAnsi="Times New Roman"/>
          <w:spacing w:val="2"/>
        </w:rPr>
        <w:t>Ngày</w:t>
      </w:r>
      <w:proofErr w:type="spellEnd"/>
      <w:r w:rsidRPr="00554984">
        <w:rPr>
          <w:rFonts w:ascii="Times New Roman" w:hAnsi="Times New Roman"/>
          <w:spacing w:val="2"/>
        </w:rPr>
        <w:t xml:space="preserve"> 25/11/2015, </w:t>
      </w:r>
      <w:proofErr w:type="spellStart"/>
      <w:r w:rsidRPr="00554984">
        <w:rPr>
          <w:rFonts w:ascii="Times New Roman" w:hAnsi="Times New Roman"/>
          <w:spacing w:val="2"/>
        </w:rPr>
        <w:t>Công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ty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Cổ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phần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Bao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bì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Nhựa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Sài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Gòn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đã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nhận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Giấy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Chứng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nhận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đăng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ký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chứng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khoán</w:t>
      </w:r>
      <w:proofErr w:type="spellEnd"/>
      <w:r w:rsidRPr="00554984">
        <w:rPr>
          <w:rFonts w:ascii="Times New Roman" w:hAnsi="Times New Roman"/>
          <w:spacing w:val="2"/>
        </w:rPr>
        <w:t xml:space="preserve"> do Trung </w:t>
      </w:r>
      <w:proofErr w:type="spellStart"/>
      <w:r w:rsidRPr="00554984">
        <w:rPr>
          <w:rFonts w:ascii="Times New Roman" w:hAnsi="Times New Roman"/>
          <w:spacing w:val="2"/>
        </w:rPr>
        <w:t>tâm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Lưu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ký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Chứng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khoán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Việt</w:t>
      </w:r>
      <w:proofErr w:type="spellEnd"/>
      <w:r w:rsidRPr="00554984">
        <w:rPr>
          <w:rFonts w:ascii="Times New Roman" w:hAnsi="Times New Roman"/>
          <w:spacing w:val="2"/>
        </w:rPr>
        <w:t xml:space="preserve"> Nam </w:t>
      </w:r>
      <w:proofErr w:type="spellStart"/>
      <w:r w:rsidRPr="00554984">
        <w:rPr>
          <w:rFonts w:ascii="Times New Roman" w:hAnsi="Times New Roman"/>
          <w:spacing w:val="2"/>
        </w:rPr>
        <w:t>cấp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thay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đổi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lần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thứ</w:t>
      </w:r>
      <w:proofErr w:type="spellEnd"/>
      <w:r w:rsidRPr="00554984">
        <w:rPr>
          <w:rFonts w:ascii="Times New Roman" w:hAnsi="Times New Roman"/>
          <w:spacing w:val="2"/>
        </w:rPr>
        <w:t xml:space="preserve"> 04 </w:t>
      </w:r>
      <w:proofErr w:type="spellStart"/>
      <w:r w:rsidRPr="00554984">
        <w:rPr>
          <w:rFonts w:ascii="Times New Roman" w:hAnsi="Times New Roman"/>
          <w:spacing w:val="2"/>
        </w:rPr>
        <w:t>ng</w:t>
      </w:r>
      <w:r w:rsidR="00554984" w:rsidRPr="00554984">
        <w:rPr>
          <w:rFonts w:ascii="Times New Roman" w:hAnsi="Times New Roman"/>
          <w:spacing w:val="2"/>
        </w:rPr>
        <w:t>ày</w:t>
      </w:r>
      <w:proofErr w:type="spellEnd"/>
      <w:r w:rsidR="00554984" w:rsidRPr="00554984">
        <w:rPr>
          <w:rFonts w:ascii="Times New Roman" w:hAnsi="Times New Roman"/>
          <w:spacing w:val="2"/>
        </w:rPr>
        <w:t xml:space="preserve"> 24/11/2015.</w:t>
      </w:r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Công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ty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Cổ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phần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Bao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bì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Nhựa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Sài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Gòn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trân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trọng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thông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báo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thay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đổi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số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lượng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cổ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phiếu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có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quyền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biểu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quyết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đang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lưu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hành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như</w:t>
      </w:r>
      <w:proofErr w:type="spellEnd"/>
      <w:r w:rsidRPr="00554984">
        <w:rPr>
          <w:rFonts w:ascii="Times New Roman" w:hAnsi="Times New Roman"/>
          <w:spacing w:val="2"/>
        </w:rPr>
        <w:t xml:space="preserve"> </w:t>
      </w:r>
      <w:proofErr w:type="spellStart"/>
      <w:r w:rsidRPr="00554984">
        <w:rPr>
          <w:rFonts w:ascii="Times New Roman" w:hAnsi="Times New Roman"/>
          <w:spacing w:val="2"/>
        </w:rPr>
        <w:t>sau</w:t>
      </w:r>
      <w:proofErr w:type="spellEnd"/>
      <w:r w:rsidRPr="00554984">
        <w:rPr>
          <w:rFonts w:ascii="Times New Roman" w:hAnsi="Times New Roman"/>
          <w:spacing w:val="2"/>
        </w:rPr>
        <w:t>:</w:t>
      </w:r>
    </w:p>
    <w:p w:rsidR="007E5776" w:rsidRDefault="007E5776" w:rsidP="007E5776">
      <w:pPr>
        <w:jc w:val="both"/>
        <w:rPr>
          <w:rFonts w:ascii="Times New Roman" w:hAnsi="Times New Roman"/>
        </w:rPr>
      </w:pPr>
    </w:p>
    <w:tbl>
      <w:tblPr>
        <w:tblStyle w:val="TableGrid"/>
        <w:tblW w:w="5043" w:type="pct"/>
        <w:tblCellMar>
          <w:left w:w="57" w:type="dxa"/>
          <w:right w:w="57" w:type="dxa"/>
        </w:tblCellMar>
        <w:tblLook w:val="04A0"/>
      </w:tblPr>
      <w:tblGrid>
        <w:gridCol w:w="710"/>
        <w:gridCol w:w="2030"/>
        <w:gridCol w:w="2224"/>
        <w:gridCol w:w="1910"/>
        <w:gridCol w:w="1966"/>
        <w:gridCol w:w="1140"/>
      </w:tblGrid>
      <w:tr w:rsidR="00554984" w:rsidTr="00B06F8E">
        <w:tc>
          <w:tcPr>
            <w:tcW w:w="355" w:type="pct"/>
            <w:vAlign w:val="center"/>
          </w:tcPr>
          <w:p w:rsidR="007E5776" w:rsidRPr="00554984" w:rsidRDefault="007E5776" w:rsidP="00B06F8E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554984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1017" w:type="pct"/>
            <w:vAlign w:val="center"/>
          </w:tcPr>
          <w:p w:rsidR="007E5776" w:rsidRPr="00554984" w:rsidRDefault="007E5776" w:rsidP="00B06F8E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54984">
              <w:rPr>
                <w:rFonts w:ascii="Times New Roman" w:hAnsi="Times New Roman"/>
                <w:b/>
              </w:rPr>
              <w:t>Nội</w:t>
            </w:r>
            <w:proofErr w:type="spellEnd"/>
            <w:r w:rsidRPr="00554984">
              <w:rPr>
                <w:rFonts w:ascii="Times New Roman" w:hAnsi="Times New Roman"/>
                <w:b/>
              </w:rPr>
              <w:t xml:space="preserve"> dung</w:t>
            </w:r>
          </w:p>
        </w:tc>
        <w:tc>
          <w:tcPr>
            <w:tcW w:w="1114" w:type="pct"/>
            <w:vAlign w:val="center"/>
          </w:tcPr>
          <w:p w:rsidR="007E5776" w:rsidRPr="00554984" w:rsidRDefault="007E5776" w:rsidP="00B06F8E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54984">
              <w:rPr>
                <w:rFonts w:ascii="Times New Roman" w:hAnsi="Times New Roman"/>
                <w:b/>
              </w:rPr>
              <w:t>Trước</w:t>
            </w:r>
            <w:proofErr w:type="spellEnd"/>
            <w:r w:rsidRPr="005549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4984">
              <w:rPr>
                <w:rFonts w:ascii="Times New Roman" w:hAnsi="Times New Roman"/>
                <w:b/>
              </w:rPr>
              <w:t>khi</w:t>
            </w:r>
            <w:proofErr w:type="spellEnd"/>
            <w:r w:rsidRPr="005549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4984">
              <w:rPr>
                <w:rFonts w:ascii="Times New Roman" w:hAnsi="Times New Roman"/>
                <w:b/>
              </w:rPr>
              <w:t>thay</w:t>
            </w:r>
            <w:proofErr w:type="spellEnd"/>
            <w:r w:rsidRPr="005549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4984">
              <w:rPr>
                <w:rFonts w:ascii="Times New Roman" w:hAnsi="Times New Roman"/>
                <w:b/>
              </w:rPr>
              <w:t>đổi</w:t>
            </w:r>
            <w:proofErr w:type="spellEnd"/>
          </w:p>
        </w:tc>
        <w:tc>
          <w:tcPr>
            <w:tcW w:w="957" w:type="pct"/>
            <w:vAlign w:val="center"/>
          </w:tcPr>
          <w:p w:rsidR="007E5776" w:rsidRPr="00554984" w:rsidRDefault="007E5776" w:rsidP="00B06F8E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54984">
              <w:rPr>
                <w:rFonts w:ascii="Times New Roman" w:hAnsi="Times New Roman"/>
                <w:b/>
              </w:rPr>
              <w:t>Phát</w:t>
            </w:r>
            <w:proofErr w:type="spellEnd"/>
            <w:r w:rsidRPr="005549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4984">
              <w:rPr>
                <w:rFonts w:ascii="Times New Roman" w:hAnsi="Times New Roman"/>
                <w:b/>
              </w:rPr>
              <w:t>hành</w:t>
            </w:r>
            <w:proofErr w:type="spellEnd"/>
            <w:r w:rsidRPr="005549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4984">
              <w:rPr>
                <w:rFonts w:ascii="Times New Roman" w:hAnsi="Times New Roman"/>
                <w:b/>
              </w:rPr>
              <w:t>thêm</w:t>
            </w:r>
            <w:proofErr w:type="spellEnd"/>
          </w:p>
        </w:tc>
        <w:tc>
          <w:tcPr>
            <w:tcW w:w="985" w:type="pct"/>
            <w:vAlign w:val="center"/>
          </w:tcPr>
          <w:p w:rsidR="007E5776" w:rsidRPr="00554984" w:rsidRDefault="007E5776" w:rsidP="00B06F8E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54984">
              <w:rPr>
                <w:rFonts w:ascii="Times New Roman" w:hAnsi="Times New Roman"/>
                <w:b/>
              </w:rPr>
              <w:t>Sau</w:t>
            </w:r>
            <w:proofErr w:type="spellEnd"/>
            <w:r w:rsidRPr="005549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4984">
              <w:rPr>
                <w:rFonts w:ascii="Times New Roman" w:hAnsi="Times New Roman"/>
                <w:b/>
              </w:rPr>
              <w:t>khi</w:t>
            </w:r>
            <w:proofErr w:type="spellEnd"/>
            <w:r w:rsidRPr="005549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4984">
              <w:rPr>
                <w:rFonts w:ascii="Times New Roman" w:hAnsi="Times New Roman"/>
                <w:b/>
              </w:rPr>
              <w:t>thay</w:t>
            </w:r>
            <w:proofErr w:type="spellEnd"/>
            <w:r w:rsidRPr="005549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4984">
              <w:rPr>
                <w:rFonts w:ascii="Times New Roman" w:hAnsi="Times New Roman"/>
                <w:b/>
              </w:rPr>
              <w:t>đổi</w:t>
            </w:r>
            <w:proofErr w:type="spellEnd"/>
          </w:p>
        </w:tc>
        <w:tc>
          <w:tcPr>
            <w:tcW w:w="571" w:type="pct"/>
            <w:vAlign w:val="center"/>
          </w:tcPr>
          <w:p w:rsidR="007E5776" w:rsidRPr="00554984" w:rsidRDefault="007E5776" w:rsidP="00B06F8E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54984">
              <w:rPr>
                <w:rFonts w:ascii="Times New Roman" w:hAnsi="Times New Roman"/>
                <w:b/>
              </w:rPr>
              <w:t>Lý</w:t>
            </w:r>
            <w:proofErr w:type="spellEnd"/>
            <w:r w:rsidRPr="00554984">
              <w:rPr>
                <w:rFonts w:ascii="Times New Roman" w:hAnsi="Times New Roman"/>
                <w:b/>
              </w:rPr>
              <w:t xml:space="preserve"> do </w:t>
            </w:r>
            <w:proofErr w:type="spellStart"/>
            <w:r w:rsidRPr="00554984">
              <w:rPr>
                <w:rFonts w:ascii="Times New Roman" w:hAnsi="Times New Roman"/>
                <w:b/>
              </w:rPr>
              <w:t>thay</w:t>
            </w:r>
            <w:proofErr w:type="spellEnd"/>
            <w:r w:rsidRPr="005549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4984">
              <w:rPr>
                <w:rFonts w:ascii="Times New Roman" w:hAnsi="Times New Roman"/>
                <w:b/>
              </w:rPr>
              <w:t>đổi</w:t>
            </w:r>
            <w:proofErr w:type="spellEnd"/>
          </w:p>
        </w:tc>
      </w:tr>
      <w:tr w:rsidR="00554984" w:rsidTr="00B06F8E">
        <w:tc>
          <w:tcPr>
            <w:tcW w:w="355" w:type="pct"/>
          </w:tcPr>
          <w:p w:rsidR="007E5776" w:rsidRDefault="007E5776" w:rsidP="007535A9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7E5776" w:rsidRDefault="007E5776" w:rsidP="007E5776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Vốn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lệ</w:t>
            </w:r>
            <w:proofErr w:type="spellEnd"/>
            <w:r>
              <w:rPr>
                <w:rFonts w:ascii="Times New Roman" w:hAnsi="Times New Roman"/>
              </w:rPr>
              <w:t xml:space="preserve"> (VNĐ)</w:t>
            </w:r>
          </w:p>
        </w:tc>
        <w:tc>
          <w:tcPr>
            <w:tcW w:w="1114" w:type="pct"/>
          </w:tcPr>
          <w:p w:rsidR="007E5776" w:rsidRPr="00554984" w:rsidRDefault="007E5776" w:rsidP="00554984">
            <w:pPr>
              <w:spacing w:before="60" w:after="60"/>
              <w:jc w:val="right"/>
              <w:rPr>
                <w:rFonts w:ascii="Times New Roman" w:hAnsi="Times New Roman"/>
              </w:rPr>
            </w:pPr>
            <w:r w:rsidRPr="00554984">
              <w:rPr>
                <w:rFonts w:ascii="Times New Roman" w:hAnsi="Times New Roman"/>
              </w:rPr>
              <w:t>124.999.900.000</w:t>
            </w:r>
          </w:p>
        </w:tc>
        <w:tc>
          <w:tcPr>
            <w:tcW w:w="957" w:type="pct"/>
          </w:tcPr>
          <w:p w:rsidR="007E5776" w:rsidRPr="00554984" w:rsidRDefault="00554984" w:rsidP="00554984">
            <w:pPr>
              <w:spacing w:before="60" w:after="60"/>
              <w:jc w:val="right"/>
              <w:rPr>
                <w:rFonts w:ascii="Times New Roman" w:hAnsi="Times New Roman"/>
              </w:rPr>
            </w:pPr>
            <w:r w:rsidRPr="00554984">
              <w:rPr>
                <w:rFonts w:ascii="Times New Roman" w:hAnsi="Times New Roman"/>
              </w:rPr>
              <w:t>10.766.740.000</w:t>
            </w:r>
          </w:p>
        </w:tc>
        <w:tc>
          <w:tcPr>
            <w:tcW w:w="985" w:type="pct"/>
          </w:tcPr>
          <w:p w:rsidR="007E5776" w:rsidRPr="00554984" w:rsidRDefault="00554984" w:rsidP="00554984">
            <w:pPr>
              <w:spacing w:before="60" w:after="60"/>
              <w:jc w:val="right"/>
              <w:rPr>
                <w:rFonts w:ascii="Times New Roman" w:hAnsi="Times New Roman"/>
              </w:rPr>
            </w:pPr>
            <w:r w:rsidRPr="00554984">
              <w:rPr>
                <w:rFonts w:ascii="Times New Roman" w:hAnsi="Times New Roman"/>
              </w:rPr>
              <w:t>135.766.640.000</w:t>
            </w:r>
          </w:p>
        </w:tc>
        <w:tc>
          <w:tcPr>
            <w:tcW w:w="571" w:type="pct"/>
          </w:tcPr>
          <w:p w:rsidR="007E5776" w:rsidRDefault="007E5776" w:rsidP="007E5776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554984" w:rsidTr="00B06F8E">
        <w:tc>
          <w:tcPr>
            <w:tcW w:w="355" w:type="pct"/>
          </w:tcPr>
          <w:p w:rsidR="00554984" w:rsidRDefault="00554984" w:rsidP="007535A9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7" w:type="pct"/>
          </w:tcPr>
          <w:p w:rsidR="00554984" w:rsidRDefault="00554984" w:rsidP="007E5776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</w:p>
        </w:tc>
        <w:tc>
          <w:tcPr>
            <w:tcW w:w="1114" w:type="pct"/>
          </w:tcPr>
          <w:p w:rsidR="00554984" w:rsidRPr="00554984" w:rsidRDefault="00554984" w:rsidP="00554984">
            <w:pPr>
              <w:spacing w:before="60" w:after="60"/>
              <w:jc w:val="right"/>
              <w:rPr>
                <w:rFonts w:ascii="Times New Roman" w:hAnsi="Times New Roman"/>
              </w:rPr>
            </w:pPr>
            <w:r w:rsidRPr="00554984">
              <w:rPr>
                <w:rFonts w:ascii="Times New Roman" w:hAnsi="Times New Roman"/>
              </w:rPr>
              <w:t>12.499.990</w:t>
            </w:r>
          </w:p>
        </w:tc>
        <w:tc>
          <w:tcPr>
            <w:tcW w:w="957" w:type="pct"/>
          </w:tcPr>
          <w:p w:rsidR="00554984" w:rsidRPr="00554984" w:rsidRDefault="00554984" w:rsidP="00554984">
            <w:pPr>
              <w:spacing w:before="60" w:after="60"/>
              <w:jc w:val="right"/>
              <w:rPr>
                <w:rFonts w:ascii="Times New Roman" w:hAnsi="Times New Roman"/>
              </w:rPr>
            </w:pPr>
            <w:r w:rsidRPr="00554984">
              <w:rPr>
                <w:rFonts w:ascii="Times New Roman" w:hAnsi="Times New Roman"/>
              </w:rPr>
              <w:t>1.076.674</w:t>
            </w:r>
          </w:p>
        </w:tc>
        <w:tc>
          <w:tcPr>
            <w:tcW w:w="985" w:type="pct"/>
          </w:tcPr>
          <w:p w:rsidR="00554984" w:rsidRPr="00554984" w:rsidRDefault="00554984" w:rsidP="00554984">
            <w:pPr>
              <w:spacing w:before="60" w:after="60"/>
              <w:jc w:val="right"/>
              <w:rPr>
                <w:rFonts w:ascii="Times New Roman" w:hAnsi="Times New Roman"/>
              </w:rPr>
            </w:pPr>
            <w:r w:rsidRPr="00554984">
              <w:rPr>
                <w:rFonts w:ascii="Times New Roman" w:hAnsi="Times New Roman"/>
              </w:rPr>
              <w:t>13.576.664</w:t>
            </w:r>
          </w:p>
        </w:tc>
        <w:tc>
          <w:tcPr>
            <w:tcW w:w="571" w:type="pct"/>
          </w:tcPr>
          <w:p w:rsidR="00554984" w:rsidRDefault="00554984" w:rsidP="00B150E0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thêm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tức</w:t>
            </w:r>
            <w:proofErr w:type="spellEnd"/>
          </w:p>
        </w:tc>
      </w:tr>
      <w:tr w:rsidR="00554984" w:rsidTr="00B06F8E">
        <w:tc>
          <w:tcPr>
            <w:tcW w:w="355" w:type="pct"/>
          </w:tcPr>
          <w:p w:rsidR="007E5776" w:rsidRDefault="007E5776" w:rsidP="007535A9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7" w:type="pct"/>
          </w:tcPr>
          <w:p w:rsidR="007E5776" w:rsidRDefault="007E5776" w:rsidP="007E5776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phiếu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quỹ</w:t>
            </w:r>
            <w:proofErr w:type="spellEnd"/>
          </w:p>
        </w:tc>
        <w:tc>
          <w:tcPr>
            <w:tcW w:w="1114" w:type="pct"/>
          </w:tcPr>
          <w:p w:rsidR="007E5776" w:rsidRPr="00554984" w:rsidRDefault="00554984" w:rsidP="00554984">
            <w:pPr>
              <w:spacing w:before="60" w:after="60"/>
              <w:jc w:val="right"/>
              <w:rPr>
                <w:rFonts w:ascii="Times New Roman" w:hAnsi="Times New Roman"/>
              </w:rPr>
            </w:pPr>
            <w:r w:rsidRPr="00554984">
              <w:rPr>
                <w:rFonts w:ascii="Times New Roman" w:hAnsi="Times New Roman"/>
              </w:rPr>
              <w:t>536.200</w:t>
            </w:r>
          </w:p>
        </w:tc>
        <w:tc>
          <w:tcPr>
            <w:tcW w:w="957" w:type="pct"/>
          </w:tcPr>
          <w:p w:rsidR="007E5776" w:rsidRPr="00554984" w:rsidRDefault="00554984" w:rsidP="00554984">
            <w:pPr>
              <w:spacing w:before="60" w:after="60"/>
              <w:jc w:val="right"/>
              <w:rPr>
                <w:rFonts w:ascii="Times New Roman" w:hAnsi="Times New Roman"/>
              </w:rPr>
            </w:pPr>
            <w:r w:rsidRPr="00554984">
              <w:rPr>
                <w:rFonts w:ascii="Times New Roman" w:hAnsi="Times New Roman"/>
              </w:rPr>
              <w:t>0</w:t>
            </w:r>
          </w:p>
        </w:tc>
        <w:tc>
          <w:tcPr>
            <w:tcW w:w="985" w:type="pct"/>
          </w:tcPr>
          <w:p w:rsidR="007E5776" w:rsidRPr="00554984" w:rsidRDefault="00554984" w:rsidP="00554984">
            <w:pPr>
              <w:spacing w:before="60" w:after="60"/>
              <w:jc w:val="right"/>
              <w:rPr>
                <w:rFonts w:ascii="Times New Roman" w:hAnsi="Times New Roman"/>
              </w:rPr>
            </w:pPr>
            <w:r w:rsidRPr="00554984">
              <w:rPr>
                <w:rFonts w:ascii="Times New Roman" w:hAnsi="Times New Roman"/>
              </w:rPr>
              <w:t>536.200</w:t>
            </w:r>
          </w:p>
        </w:tc>
        <w:tc>
          <w:tcPr>
            <w:tcW w:w="571" w:type="pct"/>
          </w:tcPr>
          <w:p w:rsidR="007E5776" w:rsidRDefault="007E5776" w:rsidP="007E5776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B06F8E" w:rsidTr="00B06F8E">
        <w:tc>
          <w:tcPr>
            <w:tcW w:w="355" w:type="pct"/>
          </w:tcPr>
          <w:p w:rsidR="00554984" w:rsidRDefault="00554984" w:rsidP="007535A9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17" w:type="pct"/>
          </w:tcPr>
          <w:p w:rsidR="00554984" w:rsidRDefault="00554984" w:rsidP="00B06F8E">
            <w:pPr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phiếu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biểu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hành</w:t>
            </w:r>
            <w:proofErr w:type="spellEnd"/>
          </w:p>
        </w:tc>
        <w:tc>
          <w:tcPr>
            <w:tcW w:w="1114" w:type="pct"/>
          </w:tcPr>
          <w:p w:rsidR="00554984" w:rsidRPr="00554984" w:rsidRDefault="00554984" w:rsidP="00554984">
            <w:pPr>
              <w:jc w:val="right"/>
              <w:rPr>
                <w:rFonts w:ascii="Times New Roman" w:hAnsi="Times New Roman"/>
              </w:rPr>
            </w:pPr>
            <w:r w:rsidRPr="00554984">
              <w:rPr>
                <w:rFonts w:ascii="Times New Roman" w:hAnsi="Times New Roman"/>
              </w:rPr>
              <w:t>11.963.790</w:t>
            </w:r>
          </w:p>
        </w:tc>
        <w:tc>
          <w:tcPr>
            <w:tcW w:w="957" w:type="pct"/>
          </w:tcPr>
          <w:p w:rsidR="00554984" w:rsidRPr="00554984" w:rsidRDefault="00554984" w:rsidP="00554984">
            <w:pPr>
              <w:jc w:val="right"/>
              <w:rPr>
                <w:rFonts w:ascii="Times New Roman" w:hAnsi="Times New Roman"/>
              </w:rPr>
            </w:pPr>
            <w:r w:rsidRPr="00554984">
              <w:rPr>
                <w:rFonts w:ascii="Times New Roman" w:hAnsi="Times New Roman"/>
              </w:rPr>
              <w:t>1.076.674</w:t>
            </w:r>
          </w:p>
        </w:tc>
        <w:tc>
          <w:tcPr>
            <w:tcW w:w="985" w:type="pct"/>
          </w:tcPr>
          <w:p w:rsidR="00554984" w:rsidRPr="00554984" w:rsidRDefault="00554984" w:rsidP="00554984">
            <w:pPr>
              <w:jc w:val="right"/>
              <w:rPr>
                <w:rFonts w:ascii="Times New Roman" w:hAnsi="Times New Roman"/>
              </w:rPr>
            </w:pPr>
            <w:r w:rsidRPr="00554984">
              <w:rPr>
                <w:rFonts w:ascii="Times New Roman" w:hAnsi="Times New Roman"/>
              </w:rPr>
              <w:t>13.040.464</w:t>
            </w:r>
          </w:p>
        </w:tc>
        <w:tc>
          <w:tcPr>
            <w:tcW w:w="571" w:type="pct"/>
          </w:tcPr>
          <w:p w:rsidR="00554984" w:rsidRDefault="00554984" w:rsidP="007E5776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thêm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tức</w:t>
            </w:r>
            <w:proofErr w:type="spellEnd"/>
          </w:p>
        </w:tc>
      </w:tr>
      <w:tr w:rsidR="00554984" w:rsidTr="00B06F8E">
        <w:tc>
          <w:tcPr>
            <w:tcW w:w="355" w:type="pct"/>
          </w:tcPr>
          <w:p w:rsidR="007E5776" w:rsidRDefault="007E5776" w:rsidP="007535A9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7" w:type="pct"/>
          </w:tcPr>
          <w:p w:rsidR="007E5776" w:rsidRDefault="007E5776" w:rsidP="00B06F8E">
            <w:pPr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phiếu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ưu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đãi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khác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nếu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14" w:type="pct"/>
          </w:tcPr>
          <w:p w:rsidR="007E5776" w:rsidRDefault="00554984" w:rsidP="007E5776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7" w:type="pct"/>
          </w:tcPr>
          <w:p w:rsidR="007E5776" w:rsidRDefault="00554984" w:rsidP="007E5776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5" w:type="pct"/>
          </w:tcPr>
          <w:p w:rsidR="007E5776" w:rsidRDefault="00554984" w:rsidP="007E5776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1" w:type="pct"/>
          </w:tcPr>
          <w:p w:rsidR="007E5776" w:rsidRDefault="007E5776" w:rsidP="007E5776">
            <w:p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0F5036" w:rsidRDefault="000F5036" w:rsidP="000F5036">
      <w:pPr>
        <w:rPr>
          <w:rFonts w:ascii="Times New Roman" w:hAnsi="Times New Roman"/>
        </w:rPr>
      </w:pPr>
    </w:p>
    <w:p w:rsidR="00554984" w:rsidRPr="00554984" w:rsidRDefault="00554984" w:rsidP="000F5036">
      <w:pPr>
        <w:rPr>
          <w:rFonts w:ascii="Times New Roman" w:hAnsi="Times New Roman"/>
          <w:i/>
        </w:rPr>
      </w:pPr>
    </w:p>
    <w:p w:rsidR="00554984" w:rsidRPr="00B06F8E" w:rsidRDefault="00B06F8E" w:rsidP="00B06F8E">
      <w:pPr>
        <w:tabs>
          <w:tab w:val="center" w:pos="7371"/>
        </w:tabs>
        <w:rPr>
          <w:rFonts w:ascii="Times New Roman" w:hAnsi="Times New Roman"/>
          <w:b/>
          <w:sz w:val="26"/>
        </w:rPr>
      </w:pPr>
      <w:proofErr w:type="spellStart"/>
      <w:r w:rsidRPr="00B06F8E">
        <w:rPr>
          <w:rFonts w:ascii="Times New Roman" w:hAnsi="Times New Roman" w:cs="VNI-Times"/>
          <w:b/>
          <w:i/>
          <w:u w:val="single"/>
        </w:rPr>
        <w:t>Nơi</w:t>
      </w:r>
      <w:proofErr w:type="spellEnd"/>
      <w:r w:rsidRPr="00B06F8E">
        <w:rPr>
          <w:rFonts w:ascii="Times New Roman" w:hAnsi="Times New Roman" w:cs="VNI-Times"/>
          <w:b/>
          <w:i/>
          <w:u w:val="single"/>
        </w:rPr>
        <w:t xml:space="preserve"> </w:t>
      </w:r>
      <w:proofErr w:type="spellStart"/>
      <w:r w:rsidRPr="00B06F8E">
        <w:rPr>
          <w:rFonts w:ascii="Times New Roman" w:hAnsi="Times New Roman" w:cs="VNI-Times"/>
          <w:b/>
          <w:i/>
          <w:u w:val="single"/>
        </w:rPr>
        <w:t>nhận</w:t>
      </w:r>
      <w:proofErr w:type="spellEnd"/>
      <w:r w:rsidR="00554984" w:rsidRPr="00B06F8E">
        <w:rPr>
          <w:rFonts w:ascii="Times New Roman" w:hAnsi="Times New Roman" w:cs="VNI-Times"/>
        </w:rPr>
        <w:tab/>
      </w:r>
      <w:proofErr w:type="spellStart"/>
      <w:r w:rsidR="00554984" w:rsidRPr="00B06F8E">
        <w:rPr>
          <w:rFonts w:ascii="Times New Roman" w:hAnsi="Times New Roman" w:cs="VNI-Times"/>
          <w:b/>
          <w:sz w:val="26"/>
        </w:rPr>
        <w:t>Người</w:t>
      </w:r>
      <w:proofErr w:type="spellEnd"/>
      <w:r w:rsidR="00554984" w:rsidRPr="00B06F8E">
        <w:rPr>
          <w:rFonts w:ascii="Times New Roman" w:hAnsi="Times New Roman" w:cs="VNI-Times"/>
          <w:b/>
          <w:sz w:val="26"/>
        </w:rPr>
        <w:t xml:space="preserve"> </w:t>
      </w:r>
      <w:proofErr w:type="spellStart"/>
      <w:r w:rsidR="00554984" w:rsidRPr="00B06F8E">
        <w:rPr>
          <w:rFonts w:ascii="Times New Roman" w:hAnsi="Times New Roman" w:cs="VNI-Times"/>
          <w:b/>
          <w:sz w:val="26"/>
        </w:rPr>
        <w:t>đại</w:t>
      </w:r>
      <w:proofErr w:type="spellEnd"/>
      <w:r w:rsidR="00554984" w:rsidRPr="00B06F8E">
        <w:rPr>
          <w:rFonts w:ascii="Times New Roman" w:hAnsi="Times New Roman" w:cs="VNI-Times"/>
          <w:b/>
          <w:sz w:val="26"/>
        </w:rPr>
        <w:t xml:space="preserve"> </w:t>
      </w:r>
      <w:proofErr w:type="spellStart"/>
      <w:r w:rsidR="00554984" w:rsidRPr="00B06F8E">
        <w:rPr>
          <w:rFonts w:ascii="Times New Roman" w:hAnsi="Times New Roman" w:cs="VNI-Times"/>
          <w:b/>
          <w:sz w:val="26"/>
        </w:rPr>
        <w:t>diện</w:t>
      </w:r>
      <w:proofErr w:type="spellEnd"/>
      <w:r w:rsidR="00554984" w:rsidRPr="00B06F8E">
        <w:rPr>
          <w:rFonts w:ascii="Times New Roman" w:hAnsi="Times New Roman" w:cs="VNI-Times"/>
          <w:b/>
          <w:sz w:val="26"/>
        </w:rPr>
        <w:t xml:space="preserve"> </w:t>
      </w:r>
      <w:proofErr w:type="spellStart"/>
      <w:r w:rsidR="00554984" w:rsidRPr="00B06F8E">
        <w:rPr>
          <w:rFonts w:ascii="Times New Roman" w:hAnsi="Times New Roman" w:cs="VNI-Times"/>
          <w:b/>
          <w:sz w:val="26"/>
        </w:rPr>
        <w:t>phát</w:t>
      </w:r>
      <w:proofErr w:type="spellEnd"/>
      <w:r w:rsidR="00554984" w:rsidRPr="00B06F8E">
        <w:rPr>
          <w:rFonts w:ascii="Times New Roman" w:hAnsi="Times New Roman" w:cs="VNI-Times"/>
          <w:b/>
          <w:sz w:val="26"/>
        </w:rPr>
        <w:t xml:space="preserve"> </w:t>
      </w:r>
      <w:proofErr w:type="spellStart"/>
      <w:r w:rsidR="00554984" w:rsidRPr="00B06F8E">
        <w:rPr>
          <w:rFonts w:ascii="Times New Roman" w:hAnsi="Times New Roman" w:cs="VNI-Times"/>
          <w:b/>
          <w:sz w:val="26"/>
        </w:rPr>
        <w:t>luật</w:t>
      </w:r>
      <w:proofErr w:type="spellEnd"/>
    </w:p>
    <w:p w:rsidR="00554984" w:rsidRPr="00B06F8E" w:rsidRDefault="00B06F8E" w:rsidP="00B06F8E">
      <w:pPr>
        <w:pStyle w:val="ListParagraph"/>
        <w:numPr>
          <w:ilvl w:val="0"/>
          <w:numId w:val="5"/>
        </w:numPr>
        <w:tabs>
          <w:tab w:val="center" w:pos="7371"/>
        </w:tabs>
        <w:spacing w:before="120" w:after="120"/>
        <w:ind w:left="284" w:hanging="284"/>
        <w:contextualSpacing w:val="0"/>
        <w:rPr>
          <w:rFonts w:ascii="Times New Roman" w:hAnsi="Times New Roman"/>
          <w:b/>
          <w:sz w:val="26"/>
        </w:rPr>
      </w:pPr>
      <w:proofErr w:type="spellStart"/>
      <w:r w:rsidRPr="00B06F8E">
        <w:rPr>
          <w:rFonts w:ascii="Times New Roman" w:hAnsi="Times New Roman"/>
          <w:sz w:val="26"/>
        </w:rPr>
        <w:t>Như</w:t>
      </w:r>
      <w:proofErr w:type="spellEnd"/>
      <w:r w:rsidRPr="00B06F8E">
        <w:rPr>
          <w:rFonts w:ascii="Times New Roman" w:hAnsi="Times New Roman" w:cs="VNI-Times"/>
          <w:sz w:val="26"/>
        </w:rPr>
        <w:t xml:space="preserve"> </w:t>
      </w:r>
      <w:proofErr w:type="spellStart"/>
      <w:r w:rsidRPr="00B06F8E">
        <w:rPr>
          <w:rFonts w:ascii="Times New Roman" w:hAnsi="Times New Roman" w:cs="VNI-Times"/>
          <w:sz w:val="26"/>
        </w:rPr>
        <w:t>trên</w:t>
      </w:r>
      <w:proofErr w:type="spellEnd"/>
      <w:r w:rsidR="00554984" w:rsidRPr="00B06F8E">
        <w:rPr>
          <w:rFonts w:ascii="Times New Roman" w:hAnsi="Times New Roman"/>
          <w:b/>
          <w:sz w:val="26"/>
        </w:rPr>
        <w:tab/>
      </w:r>
      <w:proofErr w:type="spellStart"/>
      <w:r w:rsidR="00554984" w:rsidRPr="00B06F8E">
        <w:rPr>
          <w:rFonts w:ascii="Times New Roman" w:hAnsi="Times New Roman"/>
          <w:b/>
          <w:sz w:val="26"/>
        </w:rPr>
        <w:t>Tổng</w:t>
      </w:r>
      <w:proofErr w:type="spellEnd"/>
      <w:r w:rsidR="00554984" w:rsidRPr="00B06F8E">
        <w:rPr>
          <w:rFonts w:ascii="Times New Roman" w:hAnsi="Times New Roman"/>
          <w:b/>
          <w:sz w:val="26"/>
        </w:rPr>
        <w:t xml:space="preserve"> </w:t>
      </w:r>
      <w:proofErr w:type="spellStart"/>
      <w:r w:rsidR="00554984" w:rsidRPr="00B06F8E">
        <w:rPr>
          <w:rFonts w:ascii="Times New Roman" w:hAnsi="Times New Roman"/>
          <w:b/>
          <w:sz w:val="26"/>
        </w:rPr>
        <w:t>Giám</w:t>
      </w:r>
      <w:proofErr w:type="spellEnd"/>
      <w:r w:rsidR="00554984" w:rsidRPr="00B06F8E">
        <w:rPr>
          <w:rFonts w:ascii="Times New Roman" w:hAnsi="Times New Roman"/>
          <w:b/>
          <w:sz w:val="26"/>
        </w:rPr>
        <w:t xml:space="preserve"> </w:t>
      </w:r>
      <w:proofErr w:type="spellStart"/>
      <w:r w:rsidR="00554984" w:rsidRPr="00B06F8E">
        <w:rPr>
          <w:rFonts w:ascii="Times New Roman" w:hAnsi="Times New Roman"/>
          <w:b/>
          <w:sz w:val="26"/>
        </w:rPr>
        <w:t>đốc</w:t>
      </w:r>
      <w:proofErr w:type="spellEnd"/>
    </w:p>
    <w:p w:rsidR="00554984" w:rsidRPr="00B06F8E" w:rsidRDefault="00B06F8E" w:rsidP="00B06F8E">
      <w:pPr>
        <w:pStyle w:val="ListParagraph"/>
        <w:numPr>
          <w:ilvl w:val="0"/>
          <w:numId w:val="5"/>
        </w:numPr>
        <w:tabs>
          <w:tab w:val="center" w:pos="7371"/>
        </w:tabs>
        <w:spacing w:before="120" w:after="120"/>
        <w:ind w:left="284" w:hanging="284"/>
        <w:contextualSpacing w:val="0"/>
        <w:rPr>
          <w:rFonts w:ascii="Times New Roman" w:hAnsi="Times New Roman"/>
          <w:sz w:val="26"/>
        </w:rPr>
      </w:pPr>
      <w:proofErr w:type="spellStart"/>
      <w:r w:rsidRPr="00B06F8E">
        <w:rPr>
          <w:rFonts w:ascii="Times New Roman" w:hAnsi="Times New Roman"/>
          <w:sz w:val="26"/>
        </w:rPr>
        <w:t>Lưu</w:t>
      </w:r>
      <w:proofErr w:type="spellEnd"/>
      <w:r w:rsidRPr="00B06F8E">
        <w:rPr>
          <w:rFonts w:ascii="Times New Roman" w:hAnsi="Times New Roman"/>
          <w:sz w:val="26"/>
        </w:rPr>
        <w:t xml:space="preserve"> VT</w:t>
      </w:r>
    </w:p>
    <w:p w:rsidR="00554984" w:rsidRDefault="00554984" w:rsidP="00554984">
      <w:pPr>
        <w:tabs>
          <w:tab w:val="center" w:pos="7371"/>
        </w:tabs>
        <w:rPr>
          <w:rFonts w:ascii="Times New Roman" w:hAnsi="Times New Roman"/>
        </w:rPr>
      </w:pPr>
    </w:p>
    <w:p w:rsidR="00554984" w:rsidRDefault="00554984" w:rsidP="00554984">
      <w:pPr>
        <w:tabs>
          <w:tab w:val="center" w:pos="7371"/>
        </w:tabs>
        <w:rPr>
          <w:rFonts w:ascii="Times New Roman" w:hAnsi="Times New Roman"/>
        </w:rPr>
      </w:pPr>
    </w:p>
    <w:p w:rsidR="00554984" w:rsidRDefault="00554984" w:rsidP="00554984">
      <w:pPr>
        <w:tabs>
          <w:tab w:val="center" w:pos="737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06F8E" w:rsidRDefault="00B06F8E" w:rsidP="00554984">
      <w:pPr>
        <w:tabs>
          <w:tab w:val="center" w:pos="7371"/>
        </w:tabs>
        <w:rPr>
          <w:rFonts w:ascii="Times New Roman" w:hAnsi="Times New Roman"/>
        </w:rPr>
      </w:pPr>
    </w:p>
    <w:p w:rsidR="00554984" w:rsidRPr="00554984" w:rsidRDefault="00554984" w:rsidP="00554984">
      <w:pPr>
        <w:tabs>
          <w:tab w:val="center" w:pos="7371"/>
        </w:tabs>
        <w:rPr>
          <w:rFonts w:ascii="Times New Roman" w:hAnsi="Times New Roman"/>
          <w:sz w:val="26"/>
        </w:rPr>
      </w:pPr>
    </w:p>
    <w:p w:rsidR="00554984" w:rsidRPr="00554984" w:rsidRDefault="00554984" w:rsidP="00554984">
      <w:pPr>
        <w:tabs>
          <w:tab w:val="center" w:pos="7371"/>
        </w:tabs>
        <w:rPr>
          <w:rFonts w:ascii="Times New Roman" w:hAnsi="Times New Roman"/>
          <w:b/>
          <w:sz w:val="26"/>
        </w:rPr>
      </w:pPr>
      <w:r w:rsidRPr="00554984">
        <w:rPr>
          <w:rFonts w:ascii="Times New Roman" w:hAnsi="Times New Roman"/>
          <w:sz w:val="26"/>
        </w:rPr>
        <w:tab/>
      </w:r>
      <w:proofErr w:type="gramStart"/>
      <w:r w:rsidRPr="00554984">
        <w:rPr>
          <w:rFonts w:ascii="Times New Roman" w:hAnsi="Times New Roman"/>
          <w:b/>
          <w:sz w:val="26"/>
        </w:rPr>
        <w:t>TSKH.</w:t>
      </w:r>
      <w:proofErr w:type="gramEnd"/>
      <w:r w:rsidRPr="00554984">
        <w:rPr>
          <w:rFonts w:ascii="Times New Roman" w:hAnsi="Times New Roman"/>
          <w:b/>
          <w:sz w:val="26"/>
        </w:rPr>
        <w:t xml:space="preserve"> DƯƠNG QUỐC THÁI</w:t>
      </w:r>
    </w:p>
    <w:sectPr w:rsidR="00554984" w:rsidRPr="00554984" w:rsidSect="00554984">
      <w:pgSz w:w="11907" w:h="16839" w:code="9"/>
      <w:pgMar w:top="851" w:right="992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F2A"/>
    <w:multiLevelType w:val="hybridMultilevel"/>
    <w:tmpl w:val="F2565F3A"/>
    <w:lvl w:ilvl="0" w:tplc="F8FED8F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01BFC"/>
    <w:multiLevelType w:val="hybridMultilevel"/>
    <w:tmpl w:val="364420CC"/>
    <w:lvl w:ilvl="0" w:tplc="486CEA0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87E111C"/>
    <w:multiLevelType w:val="hybridMultilevel"/>
    <w:tmpl w:val="B79E9CE2"/>
    <w:lvl w:ilvl="0" w:tplc="CE448B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D13694D"/>
    <w:multiLevelType w:val="hybridMultilevel"/>
    <w:tmpl w:val="9F2E58FE"/>
    <w:lvl w:ilvl="0" w:tplc="C3D0BFC0">
      <w:start w:val="1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9CB2ECC"/>
    <w:multiLevelType w:val="hybridMultilevel"/>
    <w:tmpl w:val="CF6CFB1C"/>
    <w:lvl w:ilvl="0" w:tplc="A17A320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975F1"/>
    <w:multiLevelType w:val="hybridMultilevel"/>
    <w:tmpl w:val="DFB0F4BC"/>
    <w:lvl w:ilvl="0" w:tplc="604A508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F5036"/>
    <w:rsid w:val="000F5036"/>
    <w:rsid w:val="00152880"/>
    <w:rsid w:val="002048EA"/>
    <w:rsid w:val="003F54E0"/>
    <w:rsid w:val="004D0FCD"/>
    <w:rsid w:val="00554984"/>
    <w:rsid w:val="007535A9"/>
    <w:rsid w:val="007E5776"/>
    <w:rsid w:val="0089466B"/>
    <w:rsid w:val="00A95226"/>
    <w:rsid w:val="00B06F8E"/>
    <w:rsid w:val="00C65542"/>
    <w:rsid w:val="00C928D1"/>
    <w:rsid w:val="00CB62AE"/>
    <w:rsid w:val="00FD5001"/>
    <w:rsid w:val="00FD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bCs/>
        <w:color w:val="000000"/>
        <w:kern w:val="32"/>
        <w:sz w:val="24"/>
        <w:szCs w:val="24"/>
        <w:effect w:val="antsBlack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36"/>
    <w:pPr>
      <w:spacing w:after="0" w:line="240" w:lineRule="auto"/>
    </w:pPr>
    <w:rPr>
      <w:rFonts w:ascii="VNI-Times" w:eastAsia="Times New Roman" w:hAnsi="VNI-Times" w:cs="Times New Roman"/>
      <w:bCs w:val="0"/>
      <w:color w:val="auto"/>
      <w:kern w:val="0"/>
      <w:effect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036"/>
    <w:pPr>
      <w:ind w:left="720"/>
      <w:contextualSpacing/>
    </w:pPr>
  </w:style>
  <w:style w:type="table" w:styleId="TableGrid">
    <w:name w:val="Table Grid"/>
    <w:basedOn w:val="TableNormal"/>
    <w:uiPriority w:val="59"/>
    <w:rsid w:val="007E5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nRG9GzVAy8Jm3Rbx3sruw5IErMk=</DigestValue>
    </Reference>
    <Reference URI="#idOfficeObject" Type="http://www.w3.org/2000/09/xmldsig#Object">
      <DigestMethod Algorithm="http://www.w3.org/2000/09/xmldsig#sha1"/>
      <DigestValue>hix6r/mCjQxwbIU5u/DVN3ck/Hg=</DigestValue>
    </Reference>
  </SignedInfo>
  <SignatureValue>
    eaywHJyePjOL0DrqjEFXo4qkwKAOoTCdrUoIN7EYSuIzYAaL0w6wmqpvz1VbwJupBqQ/S8q4
    NDJkt3yR5Kwwf5PI9xyI5ma94eA1iAV1zyI1q7n0aFucPkk3A2gL0e+LQcdyUHIXsNDLtzIB
    zeq832kKFY7f3pTbiCLufCX1PIo=
  </SignatureValue>
  <KeyInfo>
    <KeyValue>
      <RSAKeyValue>
        <Modulus>
            sAVI0bzFxh0knmvlIP47MYLnuTd7xnQdttdqipPFuCXautMJPyiTDrvgaFUmoHJnVPxjkMUD
            U/Xe2/YcD814eiPnSnR7GhAuxN3suR9mD9+kpFkpfwgkMafahHXxE0YLIOKry6FWgYpx0zYA
            CM3v7Q03cfGA5Zh6mvzEkhZdWNs=
          </Modulus>
        <Exponent>AQAB</Exponent>
      </RSAKeyValue>
    </KeyValue>
    <X509Data>
      <X509Certificate>
          MIIGIDCCBAigAwIBAgIQVAE/nN+zkb6ntB1jxRULizANBgkqhkiG9w0BAQUFADBpMQswCQYD
          VQQGEwJWTjETMBEGA1UEChMKVk5QVCBHcm91cDEeMBwGA1UECxMVVk5QVC1DQSBUcnVzdCBO
          ZXR3b3JrMSUwIwYDVQQDExxWTlBUIENlcnRpZmljYXRpb24gQXV0aG9yaXR5MB4XDTE1MDQw
          MzAzNDYwMFoXDTE5MDUyMzA5MzgwMFowgeIxCzAJBgNVBAYTAlZOMRswGQYDVQQIDBJUUC4g
          SOG7kyBDaMOtIE1pbmgxEjAQBgNVBAcMCVTDom4gUGjDujE2MDQGA1UECgwtQ8OUTkcgVFkg
          Q+G7lCBQSOG6pk4gQkFPIELDjCBOSOG7sEEgU8OASSBHw5JOMRMwEQYDVQQLDApL4bq+IFRP
          w4FOMRQwEgYDVQQMDAtOSMOCTiBWScOKTjEfMB0GA1UEAwwWVOG6oCBUSOG7iiBUVVnhur5U
          IExBTjEeMBwGCgmSJomT8ixkAQEMDkNNTkQ6MDI0Nzc0OTM5MIGfMA0GCSqGSIb3DQEBAQUA
          A4GNADCBiQKBgQCwBUjRvMXGHSSea+Ug/jsxgue5N3vGdB2212qKk8W4Jdq60wk/KJMOu+Bo
          VSagcmdU/GOQxQNT9d7b9hwPzXh6I+dKdHsaEC7E3ey5H2YP36SkWSl/CCQxp9qEdfETRgsg
          4qvLoVaBinHTNgAIze/tDTdx8YDlmHqa/MSSFl1Y2wIDAQABo4IBzDCCAcgwcAYIKwYBBQUH
          AQEEZDBiMDIGCCsGAQUFBzAChiZodHRwOi8vcHViLnZucHQtY2Eudm4vY2VydHMvdm5wdGNh
          LmNlcjAsBggrBgEFBQcwAYYgaHR0cDovL29jc3Audm5wdC1jYS52bi9yZXNwb25kZXIwHQYD
          VR0OBBYEFN6gmjJPDLxnDi/v5P2byQmTxJb7MAwGA1UdEwEB/wQCMAAwHwYDVR0jBBgwFoAU
          BmnA1dUCihWNRn3pfOJoClWsaq8waAYDVR0gBGEwXzBdBg4rBgEEAYHtAwEBAwEDAjBLMCIG
          CCsGAQUFBwICMBYeFABTAEkARAAtAFAAUgAtADEALgAwMCUGCCsGAQUFBwIBFhlodHRwOi8v
          cHViLnZucHQtY2Eudm4vcnBhMDEGA1UdHwQqMCgwJqAkoCKGIGh0dHA6Ly9jcmwudm5wdC1j
          YS52bi92bnB0Y2EuY3JsMA4GA1UdDwEB/wQEAwIE8DA0BgNVHSUELTArBggrBgEFBQcDAgYI
          KwYBBQUHAwQGCisGAQQBgjcKAwwGCSqGSIb3LwEBBTAjBgNVHREEHDAagRhsYW5uZ29jNzUw
          M0B5YWhvby5jb20udm4wDQYJKoZIhvcNAQEFBQADggIBAITbdR6nwh/+x413j2tE7jLbsbwS
          hQDPtjm2ZcHxQg2NQJU6e5siTPksTFIagaFJkF0laPCEKseBnFrenMyTIGvmRFvATP3YvaOr
          I1DMjFGd5stw/B+KEk79z1je+dGx/vuKTGxe8Ji28rWMesc6O6a1vmiYl1RNzsQgPeNQuFzM
          RpwnNVUseCsqYKD7LcD/KuSTteRlZbGZrD9DBMQolCc6WSjPn+X/s3ZdDXKTpXlvObFPqN6F
          abOza3qgYaTJvGBKm19pEqZ2gidGUpm3zOP9TuooXNPN71ZjfixOxE6rLbt5i6XuNUVL2Rfw
          9Aw+PcO+vJB3BG5a8THpUflGLDiKLD35A1GLgj/m3nVKBPq6QdqDB9GcRrjqkWYR04b811XI
          X52vvqya7DFB2KmNQC95YwS+Bh3/9CDcJ/pr4qVdGHx38a/MP6Ng87Byifncak9d5wPNrOiQ
          5DE0cCmUc16blxfDVSZhtl7MN0vsahKNSIeb83O5gGbAFXGCaHh9BIKYtwxc8c8/+uRgDbKA
          w5fI93stX8SCJZ1wGFNPLV5x+1kQVleDAd1zQ8Kgcjf57RLU8jvvrb7abDVBMD+v7LvElqTx
          BBZ0O1fEUuOEOXP8E51ga6trd1VsjbIugKVrfjnttuVZdufQZ1RJNQrH7bRlDzdcX1lRrWgV
          xzVcEJgQ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vLxSRQrxYaXIbHn4cjlFunzt5lo=</DigestValue>
      </Reference>
      <Reference URI="/word/fontTable.xml?ContentType=application/vnd.openxmlformats-officedocument.wordprocessingml.fontTable+xml">
        <DigestMethod Algorithm="http://www.w3.org/2000/09/xmldsig#sha1"/>
        <DigestValue>VEfIcgde1KvJMMu4w/+YUSdT5f8=</DigestValue>
      </Reference>
      <Reference URI="/word/numbering.xml?ContentType=application/vnd.openxmlformats-officedocument.wordprocessingml.numbering+xml">
        <DigestMethod Algorithm="http://www.w3.org/2000/09/xmldsig#sha1"/>
        <DigestValue>1kzCNjLIZlQ+qIXlh6/SdKvKqyI=</DigestValue>
      </Reference>
      <Reference URI="/word/settings.xml?ContentType=application/vnd.openxmlformats-officedocument.wordprocessingml.settings+xml">
        <DigestMethod Algorithm="http://www.w3.org/2000/09/xmldsig#sha1"/>
        <DigestValue>+Bc6IxEWhLgalWh1RGLplFXVP4A=</DigestValue>
      </Reference>
      <Reference URI="/word/styles.xml?ContentType=application/vnd.openxmlformats-officedocument.wordprocessingml.styles+xml">
        <DigestMethod Algorithm="http://www.w3.org/2000/09/xmldsig#sha1"/>
        <DigestValue>xx15DrrnKoyAi4gZwLq93FAGudE=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2015-11-26T03:31:53Z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Thong bao thay doi co phieu luu hanh</SignatureComments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</dc:creator>
  <cp:lastModifiedBy>KT-Lan</cp:lastModifiedBy>
  <cp:revision>2</cp:revision>
  <dcterms:created xsi:type="dcterms:W3CDTF">2015-11-26T03:31:00Z</dcterms:created>
  <dcterms:modified xsi:type="dcterms:W3CDTF">2015-11-26T03:31:00Z</dcterms:modified>
</cp:coreProperties>
</file>